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40314" w14:textId="74ECC5CF" w:rsidR="0081449D" w:rsidRPr="003A3AE4" w:rsidRDefault="00911185" w:rsidP="0081449D">
      <w:pPr>
        <w:keepNext/>
        <w:spacing w:after="0" w:line="240" w:lineRule="auto"/>
        <w:ind w:left="8080" w:right="56"/>
        <w:jc w:val="right"/>
        <w:outlineLvl w:val="3"/>
        <w:rPr>
          <w:rFonts w:ascii="Times New Roman" w:eastAsia="Times New Roman" w:hAnsi="Times New Roman" w:cs="Times New Roman"/>
          <w:bCs/>
          <w:lang w:val="et-EE"/>
        </w:rPr>
      </w:pPr>
      <w:r>
        <w:rPr>
          <w:rFonts w:ascii="Times New Roman" w:eastAsia="Times New Roman" w:hAnsi="Times New Roman" w:cs="Times New Roman"/>
          <w:bCs/>
          <w:lang w:val="et-EE"/>
        </w:rPr>
        <w:t>Maaeluministri xx.04.2022 määrus nr xx</w:t>
      </w:r>
      <w:r w:rsidR="0081449D" w:rsidRPr="003A3AE4">
        <w:rPr>
          <w:rFonts w:ascii="Times New Roman" w:eastAsia="Times New Roman" w:hAnsi="Times New Roman" w:cs="Times New Roman"/>
          <w:bCs/>
          <w:lang w:val="et-EE"/>
        </w:rPr>
        <w:t xml:space="preserve"> </w:t>
      </w:r>
    </w:p>
    <w:p w14:paraId="52E70349" w14:textId="1DAFFCCB" w:rsidR="0081449D" w:rsidRPr="003A3AE4" w:rsidRDefault="00906C45" w:rsidP="0081449D">
      <w:pPr>
        <w:keepNext/>
        <w:spacing w:after="0" w:line="240" w:lineRule="auto"/>
        <w:ind w:left="8080" w:right="56"/>
        <w:jc w:val="right"/>
        <w:outlineLvl w:val="3"/>
        <w:rPr>
          <w:rFonts w:ascii="Times New Roman" w:eastAsia="Times New Roman" w:hAnsi="Times New Roman" w:cs="Times New Roman"/>
          <w:bCs/>
          <w:lang w:val="et-EE"/>
        </w:rPr>
      </w:pPr>
      <w:r>
        <w:rPr>
          <w:rFonts w:ascii="Times New Roman" w:eastAsia="Times New Roman" w:hAnsi="Times New Roman" w:cs="Times New Roman"/>
          <w:bCs/>
          <w:lang w:val="et-EE"/>
        </w:rPr>
        <w:t>„</w:t>
      </w:r>
      <w:r w:rsidR="000060C2" w:rsidRPr="000060C2">
        <w:rPr>
          <w:rFonts w:ascii="Times New Roman" w:eastAsia="Times New Roman" w:hAnsi="Times New Roman" w:cs="Times New Roman"/>
          <w:bCs/>
          <w:lang w:val="et-EE"/>
        </w:rPr>
        <w:t>Põllumajandusettevõtjate tulemuslikkuse parandamise investeeringutoetus</w:t>
      </w:r>
      <w:r w:rsidR="007C7C75">
        <w:rPr>
          <w:rFonts w:ascii="Times New Roman" w:eastAsia="Times New Roman" w:hAnsi="Times New Roman" w:cs="Times New Roman"/>
          <w:bCs/>
          <w:lang w:val="et-EE"/>
        </w:rPr>
        <w:t xml:space="preserve"> Maaeluministeeriumi hallatavale</w:t>
      </w:r>
      <w:r w:rsidR="000060C2" w:rsidRPr="000060C2">
        <w:rPr>
          <w:rFonts w:ascii="Times New Roman" w:eastAsia="Times New Roman" w:hAnsi="Times New Roman" w:cs="Times New Roman"/>
          <w:bCs/>
          <w:lang w:val="et-EE"/>
        </w:rPr>
        <w:t xml:space="preserve"> riigiasutusele</w:t>
      </w:r>
      <w:r w:rsidR="00CB0202" w:rsidRPr="003A3AE4">
        <w:rPr>
          <w:rFonts w:ascii="Times New Roman" w:eastAsia="Times New Roman" w:hAnsi="Times New Roman" w:cs="Times New Roman"/>
          <w:bCs/>
          <w:lang w:val="et-EE"/>
        </w:rPr>
        <w:t>“</w:t>
      </w:r>
    </w:p>
    <w:p w14:paraId="0375EC61" w14:textId="7F2E4021" w:rsidR="0081449D" w:rsidRPr="003A3AE4" w:rsidRDefault="00335D51" w:rsidP="0081449D">
      <w:pPr>
        <w:keepNext/>
        <w:spacing w:after="0" w:line="240" w:lineRule="auto"/>
        <w:ind w:left="8080" w:right="56"/>
        <w:jc w:val="right"/>
        <w:outlineLvl w:val="3"/>
        <w:rPr>
          <w:rFonts w:ascii="Times New Roman" w:eastAsia="Times New Roman" w:hAnsi="Times New Roman" w:cs="Times New Roman"/>
          <w:bCs/>
          <w:lang w:val="et-EE"/>
        </w:rPr>
      </w:pPr>
      <w:r w:rsidRPr="003A3AE4">
        <w:rPr>
          <w:rFonts w:ascii="Times New Roman" w:eastAsia="Times New Roman" w:hAnsi="Times New Roman" w:cs="Times New Roman"/>
          <w:bCs/>
          <w:lang w:val="et-EE"/>
        </w:rPr>
        <w:t xml:space="preserve">Lisa </w:t>
      </w:r>
    </w:p>
    <w:p w14:paraId="56D63809" w14:textId="77777777" w:rsidR="0081449D" w:rsidRPr="0081449D" w:rsidRDefault="0081449D" w:rsidP="0081449D">
      <w:pPr>
        <w:keepNext/>
        <w:spacing w:after="0" w:line="240" w:lineRule="auto"/>
        <w:ind w:left="8080" w:right="56"/>
        <w:jc w:val="right"/>
        <w:outlineLvl w:val="3"/>
        <w:rPr>
          <w:rFonts w:ascii="Times New Roman" w:eastAsia="Times New Roman" w:hAnsi="Times New Roman" w:cs="Times New Roman"/>
          <w:bCs/>
          <w:lang w:val="et-EE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028"/>
        <w:gridCol w:w="6378"/>
        <w:gridCol w:w="5063"/>
        <w:gridCol w:w="1560"/>
      </w:tblGrid>
      <w:tr w:rsidR="0060360E" w:rsidRPr="00B671E0" w14:paraId="2918FA0D" w14:textId="77777777" w:rsidTr="002B6579">
        <w:trPr>
          <w:trHeight w:val="460"/>
        </w:trPr>
        <w:tc>
          <w:tcPr>
            <w:tcW w:w="14029" w:type="dxa"/>
            <w:gridSpan w:val="4"/>
            <w:shd w:val="clear" w:color="auto" w:fill="A8D08D" w:themeFill="accent6" w:themeFillTint="99"/>
            <w:vAlign w:val="center"/>
          </w:tcPr>
          <w:p w14:paraId="73309033" w14:textId="7B964DE2" w:rsidR="0060360E" w:rsidRPr="00EC490D" w:rsidRDefault="009F6BE2" w:rsidP="002B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TAOTLUSE HINDAMISE KRITEERIUMID</w:t>
            </w:r>
          </w:p>
        </w:tc>
      </w:tr>
      <w:tr w:rsidR="0077068D" w:rsidRPr="0077068D" w14:paraId="4FF46C0B" w14:textId="77777777" w:rsidTr="002B6579">
        <w:trPr>
          <w:trHeight w:val="460"/>
        </w:trPr>
        <w:tc>
          <w:tcPr>
            <w:tcW w:w="14029" w:type="dxa"/>
            <w:gridSpan w:val="4"/>
            <w:shd w:val="clear" w:color="auto" w:fill="auto"/>
            <w:vAlign w:val="center"/>
          </w:tcPr>
          <w:p w14:paraId="1BB027D2" w14:textId="66D12FCA" w:rsidR="0077068D" w:rsidRPr="0077068D" w:rsidRDefault="0077068D" w:rsidP="002B657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>
              <w:rPr>
                <w:rFonts w:ascii="Times New Roman" w:hAnsi="Times New Roman" w:cs="Times New Roman"/>
                <w:b/>
                <w:lang w:val="et-EE"/>
              </w:rPr>
              <w:t>Sotsiaalmajanduslikud hindamiskriteeriumid</w:t>
            </w:r>
          </w:p>
        </w:tc>
      </w:tr>
      <w:tr w:rsidR="001342B6" w:rsidRPr="00DF25FA" w14:paraId="30E81739" w14:textId="77777777" w:rsidTr="00B706BE">
        <w:trPr>
          <w:trHeight w:val="460"/>
        </w:trPr>
        <w:tc>
          <w:tcPr>
            <w:tcW w:w="1028" w:type="dxa"/>
            <w:shd w:val="clear" w:color="auto" w:fill="auto"/>
          </w:tcPr>
          <w:p w14:paraId="3E3D9293" w14:textId="40D9A26F" w:rsidR="001342B6" w:rsidRPr="00EC490D" w:rsidRDefault="001342B6">
            <w:pPr>
              <w:rPr>
                <w:rFonts w:ascii="Times New Roman" w:hAnsi="Times New Roman" w:cs="Times New Roman"/>
                <w:b/>
                <w:lang w:val="et-EE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5B2CE0AD" w14:textId="77777777" w:rsidR="001342B6" w:rsidRPr="00EC490D" w:rsidRDefault="001342B6" w:rsidP="002B6579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 w:rsidRPr="00EC490D">
              <w:rPr>
                <w:rFonts w:ascii="Times New Roman" w:hAnsi="Times New Roman" w:cs="Times New Roman"/>
                <w:b/>
                <w:lang w:val="et-EE"/>
              </w:rPr>
              <w:t>Hindamiskriteerium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63B42D6E" w14:textId="77777777" w:rsidR="001342B6" w:rsidRPr="00EC490D" w:rsidRDefault="001342B6" w:rsidP="002B6579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 w:rsidRPr="00EC490D">
              <w:rPr>
                <w:rFonts w:ascii="Times New Roman" w:hAnsi="Times New Roman" w:cs="Times New Roman"/>
                <w:b/>
                <w:lang w:val="et-EE"/>
              </w:rPr>
              <w:t>Kriteeriumi kirjeldus</w:t>
            </w:r>
            <w:r w:rsidRPr="00394B75">
              <w:rPr>
                <w:rFonts w:ascii="Times New Roman" w:hAnsi="Times New Roman" w:cs="Times New Roman"/>
                <w:b/>
                <w:lang w:val="et-EE"/>
              </w:rPr>
              <w:t>/alakriteeriumid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3FB3F9" w14:textId="7E628954" w:rsidR="001342B6" w:rsidRPr="00EC490D" w:rsidRDefault="001342B6" w:rsidP="002B6579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 w:rsidRPr="00EC490D">
              <w:rPr>
                <w:rFonts w:ascii="Times New Roman" w:hAnsi="Times New Roman" w:cs="Times New Roman"/>
                <w:b/>
                <w:lang w:val="et-EE"/>
              </w:rPr>
              <w:t>Hindepunktid</w:t>
            </w:r>
          </w:p>
        </w:tc>
      </w:tr>
      <w:tr w:rsidR="001342B6" w:rsidRPr="00DF25FA" w14:paraId="1B444CEE" w14:textId="77777777" w:rsidTr="00B706BE">
        <w:trPr>
          <w:trHeight w:val="1190"/>
        </w:trPr>
        <w:tc>
          <w:tcPr>
            <w:tcW w:w="1028" w:type="dxa"/>
            <w:vAlign w:val="center"/>
          </w:tcPr>
          <w:p w14:paraId="76D462EA" w14:textId="3BC63C47" w:rsidR="001342B6" w:rsidRPr="00EC490D" w:rsidRDefault="0077068D" w:rsidP="002B6579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>
              <w:rPr>
                <w:rFonts w:ascii="Times New Roman" w:hAnsi="Times New Roman" w:cs="Times New Roman"/>
                <w:b/>
                <w:lang w:val="et-EE"/>
              </w:rPr>
              <w:t>1.1</w:t>
            </w:r>
          </w:p>
        </w:tc>
        <w:tc>
          <w:tcPr>
            <w:tcW w:w="6378" w:type="dxa"/>
            <w:vAlign w:val="center"/>
          </w:tcPr>
          <w:p w14:paraId="52CD8393" w14:textId="6C3A9B15" w:rsidR="001342B6" w:rsidRPr="00EC490D" w:rsidRDefault="00E22FCC" w:rsidP="00B706BE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r w:rsidRPr="00E22FCC">
              <w:rPr>
                <w:rFonts w:ascii="Times New Roman" w:hAnsi="Times New Roman" w:cs="Times New Roman"/>
                <w:lang w:val="et-EE"/>
              </w:rPr>
              <w:t>Taotleja tegeleb põllumajandusliku tegevusega</w:t>
            </w:r>
          </w:p>
        </w:tc>
        <w:tc>
          <w:tcPr>
            <w:tcW w:w="5063" w:type="dxa"/>
          </w:tcPr>
          <w:p w14:paraId="4993E270" w14:textId="0185B2CD" w:rsidR="009F6BE2" w:rsidRDefault="001342B6" w:rsidP="009F6BE2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r w:rsidRPr="00EC490D">
              <w:rPr>
                <w:rFonts w:ascii="Times New Roman" w:hAnsi="Times New Roman" w:cs="Times New Roman"/>
                <w:lang w:val="et-EE"/>
              </w:rPr>
              <w:t>Taotleja taotluse esitamisele vahet</w:t>
            </w:r>
            <w:r w:rsidR="009F6BE2">
              <w:rPr>
                <w:rFonts w:ascii="Times New Roman" w:hAnsi="Times New Roman" w:cs="Times New Roman"/>
                <w:lang w:val="et-EE"/>
              </w:rPr>
              <w:t>ult eelnenud majandusaasta</w:t>
            </w:r>
            <w:r w:rsidRPr="00EC490D">
              <w:rPr>
                <w:rFonts w:ascii="Times New Roman" w:hAnsi="Times New Roman" w:cs="Times New Roman"/>
                <w:lang w:val="et-EE"/>
              </w:rPr>
              <w:t xml:space="preserve"> põllumajand</w:t>
            </w:r>
            <w:r w:rsidR="009F6BE2">
              <w:rPr>
                <w:rFonts w:ascii="Times New Roman" w:hAnsi="Times New Roman" w:cs="Times New Roman"/>
                <w:lang w:val="et-EE"/>
              </w:rPr>
              <w:t>uslike toodete müügitulu oli vahemikus</w:t>
            </w:r>
          </w:p>
          <w:p w14:paraId="0CFCD61D" w14:textId="77777777" w:rsidR="009F6BE2" w:rsidRDefault="009F6BE2" w:rsidP="009F6BE2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  <w:p w14:paraId="33032854" w14:textId="336E3F81" w:rsidR="009F6BE2" w:rsidRDefault="009F6BE2" w:rsidP="009F6BE2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500 000 –</w:t>
            </w:r>
            <w:r w:rsidR="008A4345">
              <w:rPr>
                <w:rFonts w:ascii="Times New Roman" w:hAnsi="Times New Roman" w:cs="Times New Roman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lang w:val="et-EE"/>
              </w:rPr>
              <w:t>700 000 eurot</w:t>
            </w:r>
          </w:p>
          <w:p w14:paraId="60D02190" w14:textId="77777777" w:rsidR="009F6BE2" w:rsidRDefault="009F6BE2" w:rsidP="009F6BE2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  <w:p w14:paraId="184FCD40" w14:textId="66427379" w:rsidR="009F6BE2" w:rsidRDefault="009F6BE2" w:rsidP="009F6BE2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700 000,01 –</w:t>
            </w:r>
            <w:r w:rsidR="008A4345">
              <w:rPr>
                <w:rFonts w:ascii="Times New Roman" w:hAnsi="Times New Roman" w:cs="Times New Roman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lang w:val="et-EE"/>
              </w:rPr>
              <w:t>900 000 eurot</w:t>
            </w:r>
          </w:p>
          <w:p w14:paraId="2BDFC9C3" w14:textId="77777777" w:rsidR="009F6BE2" w:rsidRDefault="009F6BE2" w:rsidP="009F6BE2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  <w:p w14:paraId="313D9158" w14:textId="19109458" w:rsidR="009F6BE2" w:rsidRPr="00EC490D" w:rsidRDefault="009F6BE2" w:rsidP="009F6BE2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900 000,01 –</w:t>
            </w:r>
            <w:r w:rsidR="008A4345">
              <w:rPr>
                <w:rFonts w:ascii="Times New Roman" w:hAnsi="Times New Roman" w:cs="Times New Roman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lang w:val="et-EE"/>
              </w:rPr>
              <w:t>1 100 000 eurot</w:t>
            </w:r>
          </w:p>
        </w:tc>
        <w:tc>
          <w:tcPr>
            <w:tcW w:w="1560" w:type="dxa"/>
            <w:vAlign w:val="center"/>
          </w:tcPr>
          <w:p w14:paraId="40AE717C" w14:textId="77777777" w:rsidR="009F6BE2" w:rsidRDefault="009F6BE2" w:rsidP="009F6BE2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  <w:p w14:paraId="54555BAD" w14:textId="0166B548" w:rsidR="009F6BE2" w:rsidRDefault="009F6BE2" w:rsidP="009F6BE2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  <w:p w14:paraId="5C453ABC" w14:textId="03639FAA" w:rsidR="009F6BE2" w:rsidRDefault="009F6BE2" w:rsidP="009F6BE2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  <w:p w14:paraId="1FF0EC31" w14:textId="77777777" w:rsidR="005C4D84" w:rsidRDefault="005C4D84" w:rsidP="009F6BE2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  <w:p w14:paraId="51A5A67D" w14:textId="25E13A4E" w:rsidR="009F6BE2" w:rsidRDefault="009F6BE2" w:rsidP="009F6BE2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1</w:t>
            </w:r>
          </w:p>
          <w:p w14:paraId="1FBA7868" w14:textId="3E742745" w:rsidR="009F6BE2" w:rsidRDefault="009F6BE2" w:rsidP="009F6BE2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  <w:p w14:paraId="5EAAE82A" w14:textId="77777777" w:rsidR="009F6BE2" w:rsidRDefault="009F6BE2" w:rsidP="009F6BE2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2</w:t>
            </w:r>
          </w:p>
          <w:p w14:paraId="37317C22" w14:textId="77777777" w:rsidR="009F6BE2" w:rsidRDefault="009F6BE2" w:rsidP="009F6BE2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  <w:p w14:paraId="21FDA8E0" w14:textId="14E6FB1D" w:rsidR="009F6BE2" w:rsidRPr="00EC490D" w:rsidRDefault="009F6BE2" w:rsidP="009F6BE2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3</w:t>
            </w:r>
          </w:p>
        </w:tc>
      </w:tr>
      <w:tr w:rsidR="005C4D84" w:rsidRPr="00DF25FA" w14:paraId="229975BC" w14:textId="77777777" w:rsidTr="005C4D84">
        <w:trPr>
          <w:trHeight w:val="893"/>
        </w:trPr>
        <w:tc>
          <w:tcPr>
            <w:tcW w:w="1028" w:type="dxa"/>
            <w:vMerge w:val="restart"/>
            <w:vAlign w:val="center"/>
          </w:tcPr>
          <w:p w14:paraId="2647F8BD" w14:textId="1FA89A44" w:rsidR="005C4D84" w:rsidRPr="00EC490D" w:rsidRDefault="005C4D84" w:rsidP="002B6579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>
              <w:rPr>
                <w:rFonts w:ascii="Times New Roman" w:hAnsi="Times New Roman" w:cs="Times New Roman"/>
                <w:b/>
                <w:lang w:val="et-EE"/>
              </w:rPr>
              <w:t>1.2</w:t>
            </w:r>
          </w:p>
        </w:tc>
        <w:tc>
          <w:tcPr>
            <w:tcW w:w="6378" w:type="dxa"/>
            <w:vMerge w:val="restart"/>
            <w:vAlign w:val="center"/>
          </w:tcPr>
          <w:p w14:paraId="321E3FEE" w14:textId="1FBB2DD1" w:rsidR="005C4D84" w:rsidRPr="00EC490D" w:rsidRDefault="005C4D84" w:rsidP="00B706BE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Taotleja</w:t>
            </w:r>
            <w:r w:rsidR="00436FEA">
              <w:rPr>
                <w:rFonts w:ascii="Times New Roman" w:hAnsi="Times New Roman" w:cs="Times New Roman"/>
                <w:lang w:val="et-EE"/>
              </w:rPr>
              <w:t xml:space="preserve"> tegeleb teadus- ja arendustegevusega</w:t>
            </w:r>
            <w:r w:rsidR="00CE510C">
              <w:rPr>
                <w:rStyle w:val="FootnoteReference"/>
                <w:rFonts w:ascii="Times New Roman" w:hAnsi="Times New Roman" w:cs="Times New Roman"/>
                <w:lang w:val="et-EE"/>
              </w:rPr>
              <w:footnoteReference w:id="1"/>
            </w:r>
          </w:p>
        </w:tc>
        <w:tc>
          <w:tcPr>
            <w:tcW w:w="5063" w:type="dxa"/>
          </w:tcPr>
          <w:p w14:paraId="4D875C0F" w14:textId="63CD567C" w:rsidR="005C4D84" w:rsidRPr="00EC490D" w:rsidRDefault="005C4D84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Taotleja on taotluse esitamisele vahetult eelnenud majandusaastal osalenud</w:t>
            </w:r>
            <w:r w:rsidR="00436FEA">
              <w:rPr>
                <w:rFonts w:ascii="Times New Roman" w:hAnsi="Times New Roman" w:cs="Times New Roman"/>
                <w:lang w:val="et-EE"/>
              </w:rPr>
              <w:t xml:space="preserve"> k</w:t>
            </w:r>
            <w:r w:rsidR="007C7C75">
              <w:rPr>
                <w:rFonts w:ascii="Times New Roman" w:hAnsi="Times New Roman" w:cs="Times New Roman"/>
                <w:lang w:val="et-EE"/>
              </w:rPr>
              <w:t>ohalikus</w:t>
            </w:r>
            <w:r w:rsidR="00436FEA">
              <w:rPr>
                <w:rFonts w:ascii="Times New Roman" w:hAnsi="Times New Roman" w:cs="Times New Roman"/>
                <w:lang w:val="et-EE"/>
              </w:rPr>
              <w:t xml:space="preserve"> teadus- ja arendustegevuse</w:t>
            </w:r>
            <w:r>
              <w:rPr>
                <w:rFonts w:ascii="Times New Roman" w:hAnsi="Times New Roman" w:cs="Times New Roman"/>
                <w:lang w:val="et-EE"/>
              </w:rPr>
              <w:t xml:space="preserve"> projekti</w:t>
            </w:r>
            <w:r w:rsidR="007C7C75">
              <w:rPr>
                <w:rFonts w:ascii="Times New Roman" w:hAnsi="Times New Roman" w:cs="Times New Roman"/>
                <w:lang w:val="et-EE"/>
              </w:rPr>
              <w:t>s</w:t>
            </w:r>
            <w:r w:rsidR="00CE510C">
              <w:rPr>
                <w:rStyle w:val="FootnoteReference"/>
                <w:rFonts w:ascii="Times New Roman" w:hAnsi="Times New Roman" w:cs="Times New Roman"/>
                <w:lang w:val="et-EE"/>
              </w:rPr>
              <w:footnoteReference w:id="2"/>
            </w:r>
          </w:p>
        </w:tc>
        <w:tc>
          <w:tcPr>
            <w:tcW w:w="1560" w:type="dxa"/>
            <w:vAlign w:val="center"/>
          </w:tcPr>
          <w:p w14:paraId="5CE39A0B" w14:textId="4362281A" w:rsidR="005C4D84" w:rsidRPr="00EC490D" w:rsidRDefault="005C4D84" w:rsidP="005C4D84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2</w:t>
            </w:r>
          </w:p>
        </w:tc>
      </w:tr>
      <w:tr w:rsidR="005C4D84" w:rsidRPr="005C4D84" w14:paraId="5ECB9A26" w14:textId="77777777" w:rsidTr="00B706BE">
        <w:trPr>
          <w:trHeight w:val="875"/>
        </w:trPr>
        <w:tc>
          <w:tcPr>
            <w:tcW w:w="1028" w:type="dxa"/>
            <w:vMerge/>
            <w:vAlign w:val="center"/>
          </w:tcPr>
          <w:p w14:paraId="763C4E37" w14:textId="77777777" w:rsidR="005C4D84" w:rsidRDefault="005C4D84" w:rsidP="002B6579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</w:p>
        </w:tc>
        <w:tc>
          <w:tcPr>
            <w:tcW w:w="6378" w:type="dxa"/>
            <w:vMerge/>
            <w:vAlign w:val="center"/>
          </w:tcPr>
          <w:p w14:paraId="02917CCF" w14:textId="77777777" w:rsidR="005C4D84" w:rsidRDefault="005C4D84" w:rsidP="00B706BE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5063" w:type="dxa"/>
          </w:tcPr>
          <w:p w14:paraId="226DC92C" w14:textId="4779FA16" w:rsidR="005C4D84" w:rsidRDefault="005C4D84" w:rsidP="005C4D84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Taotleja on taotluse esitamisele vahetult eelnenud majandusaastal osalenud rahvus</w:t>
            </w:r>
            <w:r w:rsidR="007C7C75">
              <w:rPr>
                <w:rFonts w:ascii="Times New Roman" w:hAnsi="Times New Roman" w:cs="Times New Roman"/>
                <w:lang w:val="et-EE"/>
              </w:rPr>
              <w:t>vahelises</w:t>
            </w:r>
            <w:r w:rsidR="00436FEA">
              <w:rPr>
                <w:rFonts w:ascii="Times New Roman" w:hAnsi="Times New Roman" w:cs="Times New Roman"/>
                <w:lang w:val="et-EE"/>
              </w:rPr>
              <w:t xml:space="preserve"> teadus- ja arendustegevuse</w:t>
            </w:r>
            <w:r>
              <w:rPr>
                <w:rFonts w:ascii="Times New Roman" w:hAnsi="Times New Roman" w:cs="Times New Roman"/>
                <w:lang w:val="et-EE"/>
              </w:rPr>
              <w:t xml:space="preserve"> projekti</w:t>
            </w:r>
            <w:r w:rsidR="007C7C75">
              <w:rPr>
                <w:rFonts w:ascii="Times New Roman" w:hAnsi="Times New Roman" w:cs="Times New Roman"/>
                <w:lang w:val="et-EE"/>
              </w:rPr>
              <w:t>s</w:t>
            </w:r>
            <w:r w:rsidR="007B1EDA">
              <w:rPr>
                <w:rStyle w:val="FootnoteReference"/>
                <w:rFonts w:ascii="Times New Roman" w:hAnsi="Times New Roman" w:cs="Times New Roman"/>
                <w:lang w:val="et-EE"/>
              </w:rPr>
              <w:footnoteReference w:id="3"/>
            </w:r>
          </w:p>
        </w:tc>
        <w:tc>
          <w:tcPr>
            <w:tcW w:w="1560" w:type="dxa"/>
            <w:vAlign w:val="center"/>
          </w:tcPr>
          <w:p w14:paraId="68CB6AC3" w14:textId="6B579B7D" w:rsidR="005C4D84" w:rsidRPr="00EC490D" w:rsidRDefault="005C4D84" w:rsidP="002B6579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3</w:t>
            </w:r>
          </w:p>
        </w:tc>
      </w:tr>
      <w:tr w:rsidR="00842B5B" w:rsidRPr="005C4D84" w14:paraId="38BB47A4" w14:textId="77777777" w:rsidTr="00842B5B">
        <w:trPr>
          <w:trHeight w:val="875"/>
        </w:trPr>
        <w:tc>
          <w:tcPr>
            <w:tcW w:w="1028" w:type="dxa"/>
            <w:vMerge w:val="restart"/>
            <w:vAlign w:val="center"/>
          </w:tcPr>
          <w:p w14:paraId="68FE5E60" w14:textId="44BE599F" w:rsidR="00842B5B" w:rsidRPr="00EC490D" w:rsidRDefault="00842B5B" w:rsidP="002B6579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>
              <w:rPr>
                <w:rFonts w:ascii="Times New Roman" w:hAnsi="Times New Roman" w:cs="Times New Roman"/>
                <w:b/>
                <w:lang w:val="et-EE"/>
              </w:rPr>
              <w:lastRenderedPageBreak/>
              <w:t>1.3</w:t>
            </w:r>
          </w:p>
        </w:tc>
        <w:tc>
          <w:tcPr>
            <w:tcW w:w="6378" w:type="dxa"/>
            <w:vMerge w:val="restart"/>
            <w:vAlign w:val="center"/>
          </w:tcPr>
          <w:p w14:paraId="61489C25" w14:textId="704101CA" w:rsidR="00842B5B" w:rsidRPr="0077068D" w:rsidRDefault="00842B5B" w:rsidP="00B706BE">
            <w:pPr>
              <w:jc w:val="both"/>
              <w:rPr>
                <w:rFonts w:ascii="Times New Roman" w:hAnsi="Times New Roman" w:cs="Times New Roman"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lang w:val="et-EE"/>
              </w:rPr>
              <w:t>Taotleja panustab põllumajandusvaldkonna arengusse</w:t>
            </w:r>
          </w:p>
        </w:tc>
        <w:tc>
          <w:tcPr>
            <w:tcW w:w="5063" w:type="dxa"/>
          </w:tcPr>
          <w:p w14:paraId="7D87C077" w14:textId="20226757" w:rsidR="00842B5B" w:rsidRPr="00EC490D" w:rsidRDefault="00842B5B" w:rsidP="00E86D9C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Taotleja </w:t>
            </w:r>
            <w:r w:rsidRPr="00842B5B">
              <w:rPr>
                <w:rFonts w:ascii="Times New Roman" w:hAnsi="Times New Roman" w:cs="Times New Roman"/>
                <w:lang w:val="et-EE"/>
              </w:rPr>
              <w:t>on taotluse esitamisele vahetult eelnenud majandusaastal</w:t>
            </w:r>
            <w:r w:rsidR="00195D4E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E86D9C">
              <w:rPr>
                <w:rFonts w:ascii="Times New Roman" w:hAnsi="Times New Roman" w:cs="Times New Roman"/>
                <w:lang w:val="et-EE"/>
              </w:rPr>
              <w:t xml:space="preserve">osalenud </w:t>
            </w:r>
            <w:r w:rsidR="00195D4E">
              <w:rPr>
                <w:rFonts w:ascii="Times New Roman" w:hAnsi="Times New Roman" w:cs="Times New Roman"/>
                <w:lang w:val="et-EE"/>
              </w:rPr>
              <w:t>arendustegevus</w:t>
            </w:r>
            <w:r w:rsidR="00E86D9C">
              <w:rPr>
                <w:rFonts w:ascii="Times New Roman" w:hAnsi="Times New Roman" w:cs="Times New Roman"/>
                <w:lang w:val="et-EE"/>
              </w:rPr>
              <w:t>es</w:t>
            </w:r>
            <w:r w:rsidR="00705B5B">
              <w:rPr>
                <w:rStyle w:val="FootnoteReference"/>
                <w:rFonts w:ascii="Times New Roman" w:hAnsi="Times New Roman" w:cs="Times New Roman"/>
                <w:lang w:val="et-EE"/>
              </w:rPr>
              <w:footnoteReference w:id="4"/>
            </w: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DC30D0">
              <w:rPr>
                <w:rFonts w:ascii="Times New Roman" w:hAnsi="Times New Roman" w:cs="Times New Roman"/>
                <w:lang w:val="et-EE"/>
              </w:rPr>
              <w:t>või koostööprojekti</w:t>
            </w:r>
            <w:r w:rsidR="00E86D9C">
              <w:rPr>
                <w:rFonts w:ascii="Times New Roman" w:hAnsi="Times New Roman" w:cs="Times New Roman"/>
                <w:lang w:val="et-EE"/>
              </w:rPr>
              <w:t>s</w:t>
            </w:r>
            <w:r w:rsidR="00DC30D0">
              <w:rPr>
                <w:rFonts w:ascii="Times New Roman" w:hAnsi="Times New Roman" w:cs="Times New Roman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lang w:val="et-EE"/>
              </w:rPr>
              <w:t>vähemalt ühes põllumajandusvaldkonnas</w:t>
            </w:r>
          </w:p>
        </w:tc>
        <w:tc>
          <w:tcPr>
            <w:tcW w:w="1560" w:type="dxa"/>
          </w:tcPr>
          <w:p w14:paraId="152B49CF" w14:textId="6EC9D9B8" w:rsidR="00842B5B" w:rsidRPr="00EC490D" w:rsidRDefault="00842B5B" w:rsidP="00CC7FF2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2</w:t>
            </w:r>
          </w:p>
        </w:tc>
      </w:tr>
      <w:tr w:rsidR="00842B5B" w:rsidRPr="005C4D84" w14:paraId="589F69D2" w14:textId="77777777" w:rsidTr="00842B5B">
        <w:trPr>
          <w:trHeight w:val="365"/>
        </w:trPr>
        <w:tc>
          <w:tcPr>
            <w:tcW w:w="1028" w:type="dxa"/>
            <w:vMerge/>
            <w:vAlign w:val="center"/>
          </w:tcPr>
          <w:p w14:paraId="4E60759D" w14:textId="77777777" w:rsidR="00842B5B" w:rsidRDefault="00842B5B" w:rsidP="002B6579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</w:p>
        </w:tc>
        <w:tc>
          <w:tcPr>
            <w:tcW w:w="6378" w:type="dxa"/>
            <w:vMerge/>
            <w:vAlign w:val="center"/>
          </w:tcPr>
          <w:p w14:paraId="658CDDC0" w14:textId="77777777" w:rsidR="00842B5B" w:rsidRDefault="00842B5B" w:rsidP="00B706BE">
            <w:pPr>
              <w:jc w:val="both"/>
              <w:rPr>
                <w:rFonts w:ascii="Times New Roman" w:hAnsi="Times New Roman" w:cs="Times New Roman"/>
                <w:color w:val="000000"/>
                <w:lang w:val="et-EE"/>
              </w:rPr>
            </w:pPr>
          </w:p>
        </w:tc>
        <w:tc>
          <w:tcPr>
            <w:tcW w:w="5063" w:type="dxa"/>
          </w:tcPr>
          <w:p w14:paraId="68240728" w14:textId="25E9521F" w:rsidR="00842B5B" w:rsidRDefault="00842B5B" w:rsidP="00DC30D0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Taotleja on taotluse esitamisele vahetult eelnenud m</w:t>
            </w:r>
            <w:r w:rsidR="00195D4E">
              <w:rPr>
                <w:rFonts w:ascii="Times New Roman" w:hAnsi="Times New Roman" w:cs="Times New Roman"/>
                <w:lang w:val="et-EE"/>
              </w:rPr>
              <w:t xml:space="preserve">ajandusaastal </w:t>
            </w:r>
            <w:r w:rsidR="00E86D9C">
              <w:rPr>
                <w:rFonts w:ascii="Times New Roman" w:hAnsi="Times New Roman" w:cs="Times New Roman"/>
                <w:lang w:val="et-EE"/>
              </w:rPr>
              <w:t>osalenud</w:t>
            </w:r>
            <w:r w:rsidR="00195D4E">
              <w:rPr>
                <w:rFonts w:ascii="Times New Roman" w:hAnsi="Times New Roman" w:cs="Times New Roman"/>
                <w:lang w:val="et-EE"/>
              </w:rPr>
              <w:t xml:space="preserve"> arendustegevus</w:t>
            </w:r>
            <w:r w:rsidR="00E86D9C">
              <w:rPr>
                <w:rFonts w:ascii="Times New Roman" w:hAnsi="Times New Roman" w:cs="Times New Roman"/>
                <w:lang w:val="et-EE"/>
              </w:rPr>
              <w:t>es</w:t>
            </w: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DC30D0">
              <w:rPr>
                <w:rFonts w:ascii="Times New Roman" w:hAnsi="Times New Roman" w:cs="Times New Roman"/>
                <w:lang w:val="et-EE"/>
              </w:rPr>
              <w:t>või koostööprojekti</w:t>
            </w:r>
            <w:r w:rsidR="00E86D9C">
              <w:rPr>
                <w:rFonts w:ascii="Times New Roman" w:hAnsi="Times New Roman" w:cs="Times New Roman"/>
                <w:lang w:val="et-EE"/>
              </w:rPr>
              <w:t>s</w:t>
            </w:r>
            <w:r w:rsidR="00DC30D0">
              <w:rPr>
                <w:rFonts w:ascii="Times New Roman" w:hAnsi="Times New Roman" w:cs="Times New Roman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lang w:val="et-EE"/>
              </w:rPr>
              <w:t>rohkem kui ühes põllumajandusvaldkonnas</w:t>
            </w:r>
          </w:p>
        </w:tc>
        <w:tc>
          <w:tcPr>
            <w:tcW w:w="1560" w:type="dxa"/>
          </w:tcPr>
          <w:p w14:paraId="493385C3" w14:textId="3D981F01" w:rsidR="00842B5B" w:rsidRPr="00EC490D" w:rsidRDefault="00842B5B" w:rsidP="00CC7FF2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3</w:t>
            </w:r>
          </w:p>
        </w:tc>
      </w:tr>
      <w:tr w:rsidR="0077068D" w:rsidRPr="00DF25FA" w14:paraId="59B5DCB8" w14:textId="77777777" w:rsidTr="00B706BE">
        <w:trPr>
          <w:trHeight w:val="384"/>
        </w:trPr>
        <w:tc>
          <w:tcPr>
            <w:tcW w:w="12469" w:type="dxa"/>
            <w:gridSpan w:val="3"/>
            <w:tcBorders>
              <w:bottom w:val="single" w:sz="4" w:space="0" w:color="auto"/>
            </w:tcBorders>
            <w:vAlign w:val="center"/>
          </w:tcPr>
          <w:p w14:paraId="624142F2" w14:textId="2FD5B478" w:rsidR="0077068D" w:rsidRPr="0077068D" w:rsidRDefault="0077068D" w:rsidP="002B6579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>
              <w:rPr>
                <w:rFonts w:ascii="Times New Roman" w:hAnsi="Times New Roman" w:cs="Times New Roman"/>
                <w:b/>
                <w:lang w:val="et-EE"/>
              </w:rPr>
              <w:t>Sotsiaalmajanduslike</w:t>
            </w:r>
            <w:r w:rsidRPr="00EC490D">
              <w:rPr>
                <w:rFonts w:ascii="Times New Roman" w:hAnsi="Times New Roman" w:cs="Times New Roman"/>
                <w:b/>
                <w:lang w:val="et-EE"/>
              </w:rPr>
              <w:t xml:space="preserve"> hindamiskriteeriumite hindepunktid kokku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CB22802" w14:textId="52D2A27F" w:rsidR="0077068D" w:rsidRPr="00EC490D" w:rsidRDefault="00842B5B" w:rsidP="002B6579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>
              <w:rPr>
                <w:rFonts w:ascii="Times New Roman" w:hAnsi="Times New Roman" w:cs="Times New Roman"/>
                <w:b/>
                <w:lang w:val="et-EE"/>
              </w:rPr>
              <w:t>9</w:t>
            </w:r>
          </w:p>
        </w:tc>
      </w:tr>
      <w:tr w:rsidR="0077068D" w:rsidRPr="00DF25FA" w14:paraId="305E7B49" w14:textId="77777777" w:rsidTr="0077068D">
        <w:trPr>
          <w:trHeight w:val="311"/>
        </w:trPr>
        <w:tc>
          <w:tcPr>
            <w:tcW w:w="14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54C035" w14:textId="29C8F3E3" w:rsidR="003D6A4D" w:rsidRPr="00EC490D" w:rsidRDefault="003D6A4D" w:rsidP="003D6A4D">
            <w:pPr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77068D" w:rsidRPr="00DF25FA" w14:paraId="0B00E2FC" w14:textId="77777777" w:rsidTr="002B6579">
        <w:trPr>
          <w:trHeight w:val="311"/>
        </w:trPr>
        <w:tc>
          <w:tcPr>
            <w:tcW w:w="1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B595" w14:textId="6DE6B61F" w:rsidR="0077068D" w:rsidRPr="0077068D" w:rsidRDefault="006D445C" w:rsidP="00F505B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>
              <w:rPr>
                <w:rFonts w:ascii="Times New Roman" w:hAnsi="Times New Roman" w:cs="Times New Roman"/>
                <w:b/>
                <w:lang w:val="et-EE"/>
              </w:rPr>
              <w:t>Keskkonnaeesmärkide täitmisesse</w:t>
            </w:r>
            <w:r w:rsidR="0077068D" w:rsidRPr="0077068D">
              <w:rPr>
                <w:rFonts w:ascii="Times New Roman" w:hAnsi="Times New Roman" w:cs="Times New Roman"/>
                <w:b/>
                <w:lang w:val="et-EE"/>
              </w:rPr>
              <w:t xml:space="preserve"> </w:t>
            </w:r>
            <w:r w:rsidR="00FE3C04">
              <w:rPr>
                <w:rFonts w:ascii="Times New Roman" w:hAnsi="Times New Roman" w:cs="Times New Roman"/>
                <w:b/>
                <w:lang w:val="et-EE"/>
              </w:rPr>
              <w:t xml:space="preserve">panustamise </w:t>
            </w:r>
            <w:r w:rsidR="0077068D" w:rsidRPr="0077068D">
              <w:rPr>
                <w:rFonts w:ascii="Times New Roman" w:hAnsi="Times New Roman" w:cs="Times New Roman"/>
                <w:b/>
                <w:lang w:val="et-EE"/>
              </w:rPr>
              <w:t>hindamiskriteeriumid</w:t>
            </w:r>
          </w:p>
        </w:tc>
      </w:tr>
      <w:tr w:rsidR="0077068D" w:rsidRPr="00DF25FA" w14:paraId="20E186A5" w14:textId="77777777" w:rsidTr="00B706BE">
        <w:trPr>
          <w:trHeight w:val="36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0F82" w14:textId="77777777" w:rsidR="0077068D" w:rsidRPr="00EC490D" w:rsidRDefault="0077068D">
            <w:pPr>
              <w:rPr>
                <w:rFonts w:ascii="Times New Roman" w:hAnsi="Times New Roman" w:cs="Times New Roman"/>
                <w:b/>
                <w:lang w:val="et-EE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C032" w14:textId="4259BB19" w:rsidR="0077068D" w:rsidRPr="0077068D" w:rsidRDefault="0077068D" w:rsidP="00B706B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t-EE"/>
              </w:rPr>
            </w:pPr>
            <w:r w:rsidRPr="0077068D">
              <w:rPr>
                <w:rFonts w:ascii="Times New Roman" w:hAnsi="Times New Roman" w:cs="Times New Roman"/>
                <w:b/>
                <w:color w:val="000000"/>
                <w:lang w:val="et-EE"/>
              </w:rPr>
              <w:t>Hindamiskriteerium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336E" w14:textId="681C8C9A" w:rsidR="0077068D" w:rsidRPr="0077068D" w:rsidRDefault="0077068D" w:rsidP="002B6579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 w:rsidRPr="0077068D">
              <w:rPr>
                <w:rFonts w:ascii="Times New Roman" w:hAnsi="Times New Roman" w:cs="Times New Roman"/>
                <w:b/>
                <w:lang w:val="et-EE"/>
              </w:rPr>
              <w:t>Kriteeriumi kirjeldus</w:t>
            </w:r>
            <w:r w:rsidRPr="00BC0B27">
              <w:rPr>
                <w:rFonts w:ascii="Times New Roman" w:hAnsi="Times New Roman" w:cs="Times New Roman"/>
                <w:b/>
                <w:lang w:val="et-EE"/>
              </w:rPr>
              <w:t>/alakriteeriumid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C0B4" w14:textId="7431E3EA" w:rsidR="0077068D" w:rsidRPr="0077068D" w:rsidRDefault="0077068D" w:rsidP="002B6579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 w:rsidRPr="0077068D">
              <w:rPr>
                <w:rFonts w:ascii="Times New Roman" w:hAnsi="Times New Roman" w:cs="Times New Roman"/>
                <w:b/>
                <w:lang w:val="et-EE"/>
              </w:rPr>
              <w:t>Hindepunktid</w:t>
            </w:r>
          </w:p>
        </w:tc>
      </w:tr>
      <w:tr w:rsidR="001342B6" w:rsidRPr="00DF25FA" w14:paraId="615D7F91" w14:textId="77777777" w:rsidTr="00B706BE">
        <w:trPr>
          <w:trHeight w:val="53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8675" w14:textId="1EF3832B" w:rsidR="001342B6" w:rsidRPr="00EC490D" w:rsidRDefault="0077068D" w:rsidP="007C7C75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>
              <w:rPr>
                <w:rFonts w:ascii="Times New Roman" w:hAnsi="Times New Roman" w:cs="Times New Roman"/>
                <w:b/>
                <w:lang w:val="et-EE"/>
              </w:rPr>
              <w:t>2.1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1716" w14:textId="016CDCF2" w:rsidR="001342B6" w:rsidRPr="00EC490D" w:rsidRDefault="00A449A9" w:rsidP="003B3349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Taotleja</w:t>
            </w:r>
            <w:r w:rsidR="004B486D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4B486D" w:rsidRPr="004B486D">
              <w:rPr>
                <w:rFonts w:ascii="Times New Roman" w:hAnsi="Times New Roman" w:cs="Times New Roman"/>
                <w:lang w:val="et-EE"/>
              </w:rPr>
              <w:t>on mahetootja</w:t>
            </w:r>
            <w:r w:rsidR="008A7793">
              <w:rPr>
                <w:rStyle w:val="FootnoteReference"/>
                <w:rFonts w:ascii="Times New Roman" w:hAnsi="Times New Roman" w:cs="Times New Roman"/>
                <w:lang w:val="et-EE"/>
              </w:rPr>
              <w:footnoteReference w:id="5"/>
            </w:r>
            <w:r>
              <w:rPr>
                <w:rFonts w:ascii="Times New Roman" w:hAnsi="Times New Roman" w:cs="Times New Roman"/>
                <w:lang w:val="et-EE"/>
              </w:rPr>
              <w:t xml:space="preserve"> või sertifitseeritud seemne tootja</w:t>
            </w:r>
            <w:r w:rsidR="003B3349">
              <w:rPr>
                <w:rStyle w:val="FootnoteReference"/>
                <w:rFonts w:ascii="Times New Roman" w:hAnsi="Times New Roman" w:cs="Times New Roman"/>
                <w:lang w:val="et-EE"/>
              </w:rPr>
              <w:footnoteReference w:id="6"/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8600" w14:textId="77777777" w:rsidR="001342B6" w:rsidRPr="00EC490D" w:rsidRDefault="001342B6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9420" w14:textId="289A081B" w:rsidR="001342B6" w:rsidRPr="00EC490D" w:rsidRDefault="00296325" w:rsidP="001342B6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2</w:t>
            </w:r>
          </w:p>
        </w:tc>
      </w:tr>
      <w:tr w:rsidR="003D6A4D" w:rsidRPr="002A5768" w14:paraId="2B40118D" w14:textId="77777777" w:rsidTr="00B706BE">
        <w:trPr>
          <w:trHeight w:val="537"/>
        </w:trPr>
        <w:tc>
          <w:tcPr>
            <w:tcW w:w="1028" w:type="dxa"/>
            <w:vMerge w:val="restart"/>
            <w:tcBorders>
              <w:top w:val="single" w:sz="4" w:space="0" w:color="auto"/>
            </w:tcBorders>
          </w:tcPr>
          <w:p w14:paraId="2F473AE8" w14:textId="16D81E9A" w:rsidR="003D6A4D" w:rsidRPr="00EC490D" w:rsidRDefault="003D6A4D" w:rsidP="007C7C75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>
              <w:rPr>
                <w:rFonts w:ascii="Times New Roman" w:hAnsi="Times New Roman" w:cs="Times New Roman"/>
                <w:b/>
                <w:lang w:val="et-EE"/>
              </w:rPr>
              <w:t>2.2</w:t>
            </w:r>
          </w:p>
        </w:tc>
        <w:tc>
          <w:tcPr>
            <w:tcW w:w="6378" w:type="dxa"/>
            <w:vMerge w:val="restart"/>
          </w:tcPr>
          <w:p w14:paraId="5AABA93A" w14:textId="2903C91C" w:rsidR="003D6A4D" w:rsidRPr="003D6A4D" w:rsidRDefault="003D6A4D" w:rsidP="00AF6765">
            <w:pPr>
              <w:jc w:val="both"/>
              <w:rPr>
                <w:rFonts w:ascii="Times New Roman" w:hAnsi="Times New Roman" w:cs="Times New Roman"/>
                <w:noProof/>
                <w:lang w:val="et-EE"/>
              </w:rPr>
            </w:pPr>
            <w:r w:rsidRPr="00EC490D">
              <w:rPr>
                <w:rFonts w:ascii="Times New Roman" w:hAnsi="Times New Roman" w:cs="Times New Roman"/>
                <w:noProof/>
                <w:lang w:val="et-EE"/>
              </w:rPr>
              <w:t>Taotleja teeb investeeringu</w:t>
            </w:r>
            <w:r w:rsidR="00DB2F7F">
              <w:rPr>
                <w:rFonts w:ascii="Times New Roman" w:hAnsi="Times New Roman" w:cs="Times New Roman"/>
                <w:noProof/>
                <w:lang w:val="et-EE"/>
              </w:rPr>
              <w:t xml:space="preserve"> </w:t>
            </w:r>
            <w:r w:rsidR="00126F47">
              <w:rPr>
                <w:rFonts w:ascii="Times New Roman" w:hAnsi="Times New Roman" w:cs="Times New Roman"/>
                <w:noProof/>
                <w:lang w:val="et-EE"/>
              </w:rPr>
              <w:t xml:space="preserve">sellise </w:t>
            </w:r>
            <w:r w:rsidR="00DB2F7F">
              <w:rPr>
                <w:rFonts w:ascii="Times New Roman" w:hAnsi="Times New Roman" w:cs="Times New Roman"/>
                <w:noProof/>
                <w:lang w:val="et-EE"/>
              </w:rPr>
              <w:t>kuivati ostmiseks</w:t>
            </w:r>
            <w:r w:rsidR="0057362D">
              <w:rPr>
                <w:rFonts w:ascii="Times New Roman" w:hAnsi="Times New Roman" w:cs="Times New Roman"/>
                <w:noProof/>
                <w:lang w:val="et-EE"/>
              </w:rPr>
              <w:t xml:space="preserve"> või</w:t>
            </w:r>
            <w:r>
              <w:rPr>
                <w:rFonts w:ascii="Times New Roman" w:hAnsi="Times New Roman" w:cs="Times New Roman"/>
                <w:noProof/>
                <w:lang w:val="et-EE"/>
              </w:rPr>
              <w:t xml:space="preserve"> </w:t>
            </w:r>
            <w:r w:rsidR="00DB2F7F">
              <w:rPr>
                <w:rFonts w:ascii="Times New Roman" w:hAnsi="Times New Roman" w:cs="Times New Roman"/>
                <w:noProof/>
                <w:lang w:val="et-EE"/>
              </w:rPr>
              <w:t xml:space="preserve">ehitamiseks või </w:t>
            </w:r>
            <w:r w:rsidR="00126F47">
              <w:rPr>
                <w:rFonts w:ascii="Times New Roman" w:hAnsi="Times New Roman" w:cs="Times New Roman"/>
                <w:noProof/>
                <w:lang w:val="et-EE"/>
              </w:rPr>
              <w:t xml:space="preserve">sellise </w:t>
            </w:r>
            <w:r w:rsidR="00DB2F7F">
              <w:rPr>
                <w:rFonts w:ascii="Times New Roman" w:hAnsi="Times New Roman" w:cs="Times New Roman"/>
                <w:noProof/>
                <w:lang w:val="et-EE"/>
              </w:rPr>
              <w:t>katla või põleti ostmiseks</w:t>
            </w:r>
            <w:r>
              <w:rPr>
                <w:rFonts w:ascii="Times New Roman" w:hAnsi="Times New Roman" w:cs="Times New Roman"/>
                <w:noProof/>
                <w:lang w:val="et-EE"/>
              </w:rPr>
              <w:t xml:space="preserve"> </w:t>
            </w:r>
            <w:r w:rsidRPr="003D6A4D">
              <w:rPr>
                <w:rFonts w:ascii="Times New Roman" w:hAnsi="Times New Roman" w:cs="Times New Roman"/>
                <w:noProof/>
                <w:lang w:val="et-EE"/>
              </w:rPr>
              <w:t>ja p</w:t>
            </w:r>
            <w:r w:rsidR="00DB2F7F">
              <w:rPr>
                <w:rFonts w:ascii="Times New Roman" w:hAnsi="Times New Roman" w:cs="Times New Roman"/>
                <w:noProof/>
                <w:lang w:val="et-EE"/>
              </w:rPr>
              <w:t>aigaldamiseks</w:t>
            </w:r>
            <w:r w:rsidR="00E97BAA">
              <w:rPr>
                <w:rFonts w:ascii="Times New Roman" w:hAnsi="Times New Roman" w:cs="Times New Roman"/>
                <w:noProof/>
                <w:lang w:val="et-EE"/>
              </w:rPr>
              <w:t xml:space="preserve">, mis </w:t>
            </w:r>
            <w:r w:rsidR="00842B5B">
              <w:rPr>
                <w:rFonts w:ascii="Times New Roman" w:hAnsi="Times New Roman" w:cs="Times New Roman"/>
                <w:noProof/>
                <w:lang w:val="et-EE"/>
              </w:rPr>
              <w:t>kasuta</w:t>
            </w:r>
            <w:r w:rsidR="00AF6765">
              <w:rPr>
                <w:rFonts w:ascii="Times New Roman" w:hAnsi="Times New Roman" w:cs="Times New Roman"/>
                <w:noProof/>
                <w:lang w:val="et-EE"/>
              </w:rPr>
              <w:t>b</w:t>
            </w:r>
            <w:r w:rsidR="00126F47">
              <w:rPr>
                <w:rFonts w:ascii="Times New Roman" w:hAnsi="Times New Roman" w:cs="Times New Roman"/>
                <w:noProof/>
                <w:lang w:val="et-EE"/>
              </w:rPr>
              <w:t xml:space="preserve"> </w:t>
            </w:r>
            <w:r w:rsidR="00842B5B">
              <w:rPr>
                <w:rFonts w:ascii="Times New Roman" w:hAnsi="Times New Roman" w:cs="Times New Roman"/>
                <w:noProof/>
                <w:lang w:val="et-EE"/>
              </w:rPr>
              <w:t xml:space="preserve">küttena </w:t>
            </w:r>
            <w:r w:rsidRPr="003D6A4D">
              <w:rPr>
                <w:rFonts w:ascii="Times New Roman" w:hAnsi="Times New Roman" w:cs="Times New Roman"/>
                <w:noProof/>
                <w:lang w:val="et-EE"/>
              </w:rPr>
              <w:t>biolo</w:t>
            </w:r>
            <w:r>
              <w:rPr>
                <w:rFonts w:ascii="Times New Roman" w:hAnsi="Times New Roman" w:cs="Times New Roman"/>
                <w:noProof/>
                <w:lang w:val="et-EE"/>
              </w:rPr>
              <w:t xml:space="preserve">ogiliselt taastuvaid või vähem </w:t>
            </w:r>
            <w:r w:rsidR="00F505B9" w:rsidRPr="00B706BE">
              <w:rPr>
                <w:rFonts w:ascii="Times New Roman" w:hAnsi="Times New Roman" w:cs="Times New Roman"/>
                <w:noProof/>
                <w:lang w:val="et-EE"/>
              </w:rPr>
              <w:t>CO</w:t>
            </w:r>
            <w:r w:rsidR="00F505B9" w:rsidRPr="00B706BE">
              <w:rPr>
                <w:rFonts w:ascii="Times New Roman" w:hAnsi="Times New Roman" w:cs="Times New Roman"/>
                <w:noProof/>
                <w:vertAlign w:val="subscript"/>
                <w:lang w:val="et-EE"/>
              </w:rPr>
              <w:t>2</w:t>
            </w:r>
            <w:r w:rsidRPr="003D6A4D">
              <w:rPr>
                <w:rFonts w:ascii="Times New Roman" w:hAnsi="Times New Roman" w:cs="Times New Roman"/>
                <w:noProof/>
                <w:lang w:val="et-EE"/>
              </w:rPr>
              <w:t>-heidet tekitavaid energiaallikaid</w:t>
            </w:r>
            <w:r w:rsidRPr="00EC490D">
              <w:rPr>
                <w:rStyle w:val="FootnoteReference"/>
                <w:rFonts w:ascii="Times New Roman" w:hAnsi="Times New Roman" w:cs="Times New Roman"/>
                <w:noProof/>
              </w:rPr>
              <w:footnoteReference w:id="7"/>
            </w:r>
          </w:p>
        </w:tc>
        <w:tc>
          <w:tcPr>
            <w:tcW w:w="5063" w:type="dxa"/>
          </w:tcPr>
          <w:p w14:paraId="0687F2D6" w14:textId="6C6FF841" w:rsidR="003D6A4D" w:rsidRPr="00EC490D" w:rsidRDefault="003D6A4D" w:rsidP="00AF6765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r w:rsidRPr="003D6A4D">
              <w:rPr>
                <w:rFonts w:ascii="Times New Roman" w:hAnsi="Times New Roman" w:cs="Times New Roman"/>
                <w:lang w:val="et-EE"/>
              </w:rPr>
              <w:t>Taotleja tee</w:t>
            </w:r>
            <w:r w:rsidR="00DB2F7F">
              <w:rPr>
                <w:rFonts w:ascii="Times New Roman" w:hAnsi="Times New Roman" w:cs="Times New Roman"/>
                <w:lang w:val="et-EE"/>
              </w:rPr>
              <w:t xml:space="preserve">b investeeringu </w:t>
            </w:r>
            <w:r w:rsidR="00CB3827">
              <w:rPr>
                <w:rFonts w:ascii="Times New Roman" w:hAnsi="Times New Roman" w:cs="Times New Roman"/>
                <w:lang w:val="et-EE"/>
              </w:rPr>
              <w:t xml:space="preserve">sellise </w:t>
            </w:r>
            <w:r w:rsidR="00DB2F7F">
              <w:rPr>
                <w:rFonts w:ascii="Times New Roman" w:hAnsi="Times New Roman" w:cs="Times New Roman"/>
                <w:lang w:val="et-EE"/>
              </w:rPr>
              <w:t>kuivati ostmiseks</w:t>
            </w:r>
            <w:r w:rsidR="0057362D">
              <w:rPr>
                <w:rFonts w:ascii="Times New Roman" w:hAnsi="Times New Roman" w:cs="Times New Roman"/>
                <w:lang w:val="et-EE"/>
              </w:rPr>
              <w:t xml:space="preserve"> või</w:t>
            </w:r>
            <w:r w:rsidR="00DB2F7F">
              <w:rPr>
                <w:rFonts w:ascii="Times New Roman" w:hAnsi="Times New Roman" w:cs="Times New Roman"/>
                <w:lang w:val="et-EE"/>
              </w:rPr>
              <w:t xml:space="preserve"> ehitamiseks või </w:t>
            </w:r>
            <w:r w:rsidR="00CB3827">
              <w:rPr>
                <w:rFonts w:ascii="Times New Roman" w:hAnsi="Times New Roman" w:cs="Times New Roman"/>
                <w:lang w:val="et-EE"/>
              </w:rPr>
              <w:t xml:space="preserve">sellise </w:t>
            </w:r>
            <w:r w:rsidR="00DB2F7F">
              <w:rPr>
                <w:rFonts w:ascii="Times New Roman" w:hAnsi="Times New Roman" w:cs="Times New Roman"/>
                <w:lang w:val="et-EE"/>
              </w:rPr>
              <w:t>katla või põleti ostmiseks</w:t>
            </w:r>
            <w:r w:rsidRPr="003D6A4D">
              <w:rPr>
                <w:rFonts w:ascii="Times New Roman" w:hAnsi="Times New Roman" w:cs="Times New Roman"/>
                <w:lang w:val="et-EE"/>
              </w:rPr>
              <w:t xml:space="preserve"> ja paig</w:t>
            </w:r>
            <w:r w:rsidR="00DB2F7F">
              <w:rPr>
                <w:rFonts w:ascii="Times New Roman" w:hAnsi="Times New Roman" w:cs="Times New Roman"/>
                <w:lang w:val="et-EE"/>
              </w:rPr>
              <w:t>aldamiseks</w:t>
            </w:r>
            <w:r w:rsidRPr="003D6A4D">
              <w:rPr>
                <w:rFonts w:ascii="Times New Roman" w:hAnsi="Times New Roman" w:cs="Times New Roman"/>
                <w:lang w:val="et-EE"/>
              </w:rPr>
              <w:t xml:space="preserve">, mis </w:t>
            </w:r>
            <w:r w:rsidR="00126F47" w:rsidRPr="003D6A4D">
              <w:rPr>
                <w:rFonts w:ascii="Times New Roman" w:hAnsi="Times New Roman" w:cs="Times New Roman"/>
                <w:lang w:val="et-EE"/>
              </w:rPr>
              <w:t>kasuta</w:t>
            </w:r>
            <w:r w:rsidR="00126F47">
              <w:rPr>
                <w:rFonts w:ascii="Times New Roman" w:hAnsi="Times New Roman" w:cs="Times New Roman"/>
                <w:lang w:val="et-EE"/>
              </w:rPr>
              <w:t xml:space="preserve">b </w:t>
            </w:r>
            <w:r w:rsidRPr="003D6A4D">
              <w:rPr>
                <w:rFonts w:ascii="Times New Roman" w:hAnsi="Times New Roman" w:cs="Times New Roman"/>
                <w:lang w:val="et-EE"/>
              </w:rPr>
              <w:t>küttena</w:t>
            </w:r>
            <w:r w:rsidR="00DB2F7F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3D6A4D">
              <w:rPr>
                <w:rFonts w:ascii="Times New Roman" w:hAnsi="Times New Roman" w:cs="Times New Roman"/>
                <w:lang w:val="et-EE"/>
              </w:rPr>
              <w:t xml:space="preserve">bioloogiliselt taastuvaid või vähem </w:t>
            </w:r>
            <w:r w:rsidR="00F505B9" w:rsidRPr="00B706BE">
              <w:rPr>
                <w:rFonts w:ascii="Times New Roman" w:hAnsi="Times New Roman" w:cs="Times New Roman"/>
                <w:lang w:val="et-EE"/>
              </w:rPr>
              <w:t>CO</w:t>
            </w:r>
            <w:r w:rsidR="00F505B9" w:rsidRPr="00B706BE">
              <w:rPr>
                <w:rFonts w:ascii="Times New Roman" w:hAnsi="Times New Roman" w:cs="Times New Roman"/>
                <w:vertAlign w:val="subscript"/>
                <w:lang w:val="et-EE"/>
              </w:rPr>
              <w:t>2</w:t>
            </w:r>
            <w:r w:rsidRPr="003D6A4D">
              <w:rPr>
                <w:rFonts w:ascii="Times New Roman" w:hAnsi="Times New Roman" w:cs="Times New Roman"/>
                <w:lang w:val="et-EE"/>
              </w:rPr>
              <w:t>-heidet tekitavaid energiaallikaid</w:t>
            </w:r>
          </w:p>
        </w:tc>
        <w:tc>
          <w:tcPr>
            <w:tcW w:w="1560" w:type="dxa"/>
          </w:tcPr>
          <w:p w14:paraId="287BAA46" w14:textId="030F16BD" w:rsidR="003D6A4D" w:rsidRPr="00EC490D" w:rsidDel="00E43709" w:rsidRDefault="00C33FAC" w:rsidP="00AA34C5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4</w:t>
            </w:r>
          </w:p>
        </w:tc>
      </w:tr>
      <w:tr w:rsidR="003D6A4D" w:rsidRPr="00DF25FA" w14:paraId="23BD588C" w14:textId="77777777" w:rsidTr="00B706BE">
        <w:trPr>
          <w:trHeight w:val="537"/>
        </w:trPr>
        <w:tc>
          <w:tcPr>
            <w:tcW w:w="1028" w:type="dxa"/>
            <w:vMerge/>
          </w:tcPr>
          <w:p w14:paraId="0B05FA78" w14:textId="7E5D15E0" w:rsidR="003D6A4D" w:rsidRPr="00EC490D" w:rsidRDefault="003D6A4D" w:rsidP="00AA34C5">
            <w:pPr>
              <w:rPr>
                <w:rFonts w:ascii="Times New Roman" w:hAnsi="Times New Roman" w:cs="Times New Roman"/>
                <w:b/>
                <w:lang w:val="et-EE"/>
              </w:rPr>
            </w:pPr>
          </w:p>
        </w:tc>
        <w:tc>
          <w:tcPr>
            <w:tcW w:w="6378" w:type="dxa"/>
            <w:vMerge/>
          </w:tcPr>
          <w:p w14:paraId="7F6689D5" w14:textId="703B995F" w:rsidR="003D6A4D" w:rsidRPr="00EC490D" w:rsidRDefault="003D6A4D" w:rsidP="00AA34C5">
            <w:pPr>
              <w:rPr>
                <w:rFonts w:ascii="Times New Roman" w:hAnsi="Times New Roman" w:cs="Times New Roman"/>
                <w:color w:val="000000"/>
                <w:lang w:val="et-EE"/>
              </w:rPr>
            </w:pPr>
          </w:p>
        </w:tc>
        <w:tc>
          <w:tcPr>
            <w:tcW w:w="5063" w:type="dxa"/>
          </w:tcPr>
          <w:p w14:paraId="1BC2B215" w14:textId="41222792" w:rsidR="003D6A4D" w:rsidRPr="00EC490D" w:rsidRDefault="003D6A4D" w:rsidP="00AF6765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r w:rsidRPr="003D6A4D">
              <w:rPr>
                <w:rFonts w:ascii="Times New Roman" w:hAnsi="Times New Roman" w:cs="Times New Roman"/>
                <w:lang w:val="et-EE"/>
              </w:rPr>
              <w:t>Taotleja</w:t>
            </w:r>
            <w:r>
              <w:rPr>
                <w:rFonts w:ascii="Times New Roman" w:hAnsi="Times New Roman" w:cs="Times New Roman"/>
                <w:lang w:val="et-EE"/>
              </w:rPr>
              <w:t>, kes on sertifitseeritud seemne tootja</w:t>
            </w:r>
            <w:r w:rsidR="00233F0B">
              <w:rPr>
                <w:rStyle w:val="FootnoteReference"/>
                <w:rFonts w:ascii="Times New Roman" w:hAnsi="Times New Roman" w:cs="Times New Roman"/>
                <w:lang w:val="et-EE"/>
              </w:rPr>
              <w:footnoteReference w:id="8"/>
            </w:r>
            <w:r w:rsidR="00233F0B">
              <w:rPr>
                <w:rFonts w:ascii="Times New Roman" w:hAnsi="Times New Roman" w:cs="Times New Roman"/>
                <w:lang w:val="et-EE"/>
              </w:rPr>
              <w:t xml:space="preserve">, </w:t>
            </w:r>
            <w:r w:rsidRPr="003D6A4D">
              <w:rPr>
                <w:rFonts w:ascii="Times New Roman" w:hAnsi="Times New Roman" w:cs="Times New Roman"/>
                <w:lang w:val="et-EE"/>
              </w:rPr>
              <w:t>tee</w:t>
            </w:r>
            <w:r w:rsidR="00DB2F7F">
              <w:rPr>
                <w:rFonts w:ascii="Times New Roman" w:hAnsi="Times New Roman" w:cs="Times New Roman"/>
                <w:lang w:val="et-EE"/>
              </w:rPr>
              <w:t xml:space="preserve">b investeeringu </w:t>
            </w:r>
            <w:r w:rsidR="00CB3827">
              <w:rPr>
                <w:rFonts w:ascii="Times New Roman" w:hAnsi="Times New Roman" w:cs="Times New Roman"/>
                <w:lang w:val="et-EE"/>
              </w:rPr>
              <w:t xml:space="preserve">sellise </w:t>
            </w:r>
            <w:r w:rsidR="00DB2F7F">
              <w:rPr>
                <w:rFonts w:ascii="Times New Roman" w:hAnsi="Times New Roman" w:cs="Times New Roman"/>
                <w:lang w:val="et-EE"/>
              </w:rPr>
              <w:t>kuivati ostmiseks</w:t>
            </w:r>
            <w:r w:rsidR="0057362D">
              <w:rPr>
                <w:rFonts w:ascii="Times New Roman" w:hAnsi="Times New Roman" w:cs="Times New Roman"/>
                <w:lang w:val="et-EE"/>
              </w:rPr>
              <w:t xml:space="preserve"> või</w:t>
            </w:r>
            <w:r w:rsidR="00DB2F7F">
              <w:rPr>
                <w:rFonts w:ascii="Times New Roman" w:hAnsi="Times New Roman" w:cs="Times New Roman"/>
                <w:lang w:val="et-EE"/>
              </w:rPr>
              <w:t xml:space="preserve"> ehitamiseks või </w:t>
            </w:r>
            <w:r w:rsidR="00CB3827">
              <w:rPr>
                <w:rFonts w:ascii="Times New Roman" w:hAnsi="Times New Roman" w:cs="Times New Roman"/>
                <w:lang w:val="et-EE"/>
              </w:rPr>
              <w:t xml:space="preserve">sellise </w:t>
            </w:r>
            <w:r w:rsidR="00DB2F7F">
              <w:rPr>
                <w:rFonts w:ascii="Times New Roman" w:hAnsi="Times New Roman" w:cs="Times New Roman"/>
                <w:lang w:val="et-EE"/>
              </w:rPr>
              <w:t>katla või põleti ostmiseks ja paigaldamiseks</w:t>
            </w:r>
            <w:r w:rsidRPr="003D6A4D">
              <w:rPr>
                <w:rFonts w:ascii="Times New Roman" w:hAnsi="Times New Roman" w:cs="Times New Roman"/>
                <w:lang w:val="et-EE"/>
              </w:rPr>
              <w:t xml:space="preserve">, </w:t>
            </w:r>
            <w:r w:rsidRPr="003D6A4D">
              <w:rPr>
                <w:rFonts w:ascii="Times New Roman" w:hAnsi="Times New Roman" w:cs="Times New Roman"/>
                <w:lang w:val="et-EE"/>
              </w:rPr>
              <w:lastRenderedPageBreak/>
              <w:t xml:space="preserve">mis </w:t>
            </w:r>
            <w:r w:rsidR="00AF6765">
              <w:rPr>
                <w:rFonts w:ascii="Times New Roman" w:hAnsi="Times New Roman" w:cs="Times New Roman"/>
                <w:lang w:val="et-EE"/>
              </w:rPr>
              <w:t>kasuta</w:t>
            </w:r>
            <w:r w:rsidR="00842B5B">
              <w:rPr>
                <w:rFonts w:ascii="Times New Roman" w:hAnsi="Times New Roman" w:cs="Times New Roman"/>
                <w:lang w:val="et-EE"/>
              </w:rPr>
              <w:t>b</w:t>
            </w:r>
            <w:r w:rsidR="00B64949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3D6A4D">
              <w:rPr>
                <w:rFonts w:ascii="Times New Roman" w:hAnsi="Times New Roman" w:cs="Times New Roman"/>
                <w:lang w:val="et-EE"/>
              </w:rPr>
              <w:t xml:space="preserve">küttena </w:t>
            </w:r>
            <w:r w:rsidR="00DB2F7F" w:rsidRPr="00DD40B0">
              <w:rPr>
                <w:rFonts w:ascii="Times New Roman" w:hAnsi="Times New Roman" w:cs="Times New Roman"/>
                <w:lang w:val="et-EE"/>
              </w:rPr>
              <w:t>ainult</w:t>
            </w:r>
            <w:r w:rsidR="00DB2F7F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3D6A4D">
              <w:rPr>
                <w:rFonts w:ascii="Times New Roman" w:hAnsi="Times New Roman" w:cs="Times New Roman"/>
                <w:lang w:val="et-EE"/>
              </w:rPr>
              <w:t xml:space="preserve">bioloogiliselt taastuvaid või vähem </w:t>
            </w:r>
            <w:r w:rsidR="00F505B9" w:rsidRPr="00B706BE">
              <w:rPr>
                <w:rFonts w:ascii="Times New Roman" w:hAnsi="Times New Roman" w:cs="Times New Roman"/>
                <w:lang w:val="et-EE"/>
              </w:rPr>
              <w:t>CO</w:t>
            </w:r>
            <w:r w:rsidR="00F505B9" w:rsidRPr="00B706BE">
              <w:rPr>
                <w:rFonts w:ascii="Times New Roman" w:hAnsi="Times New Roman" w:cs="Times New Roman"/>
                <w:vertAlign w:val="subscript"/>
                <w:lang w:val="et-EE"/>
              </w:rPr>
              <w:t>2</w:t>
            </w:r>
            <w:r w:rsidRPr="003D6A4D">
              <w:rPr>
                <w:rFonts w:ascii="Times New Roman" w:hAnsi="Times New Roman" w:cs="Times New Roman"/>
                <w:lang w:val="et-EE"/>
              </w:rPr>
              <w:t>-heidet tekitavaid energiaallikaid</w:t>
            </w:r>
          </w:p>
        </w:tc>
        <w:tc>
          <w:tcPr>
            <w:tcW w:w="1560" w:type="dxa"/>
          </w:tcPr>
          <w:p w14:paraId="1736934B" w14:textId="168B1934" w:rsidR="003D6A4D" w:rsidRPr="00EC490D" w:rsidDel="00E43709" w:rsidRDefault="00C33FAC" w:rsidP="00AA34C5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lastRenderedPageBreak/>
              <w:t>6</w:t>
            </w:r>
          </w:p>
        </w:tc>
      </w:tr>
      <w:tr w:rsidR="006112D1" w:rsidRPr="00DF25FA" w14:paraId="27CBAEA0" w14:textId="77777777" w:rsidTr="00B706BE">
        <w:trPr>
          <w:trHeight w:val="537"/>
        </w:trPr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</w:tcPr>
          <w:p w14:paraId="3537C71E" w14:textId="6404B6A2" w:rsidR="006112D1" w:rsidRPr="00EC490D" w:rsidRDefault="006112D1" w:rsidP="006112D1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>
              <w:rPr>
                <w:rFonts w:ascii="Times New Roman" w:hAnsi="Times New Roman" w:cs="Times New Roman"/>
                <w:b/>
                <w:lang w:val="et-EE"/>
              </w:rPr>
              <w:t>2.3</w:t>
            </w:r>
          </w:p>
        </w:tc>
        <w:tc>
          <w:tcPr>
            <w:tcW w:w="6378" w:type="dxa"/>
            <w:vMerge w:val="restart"/>
            <w:vAlign w:val="center"/>
          </w:tcPr>
          <w:p w14:paraId="37DE950D" w14:textId="6E7E0204" w:rsidR="006112D1" w:rsidRPr="00EC490D" w:rsidRDefault="003B3349" w:rsidP="00B706BE">
            <w:pPr>
              <w:jc w:val="both"/>
              <w:rPr>
                <w:rFonts w:ascii="Times New Roman" w:hAnsi="Times New Roman" w:cs="Times New Roman"/>
                <w:color w:val="000000"/>
                <w:lang w:val="et-EE"/>
              </w:rPr>
            </w:pPr>
            <w:r w:rsidRPr="003B3349">
              <w:rPr>
                <w:rFonts w:ascii="Times New Roman" w:hAnsi="Times New Roman" w:cs="Times New Roman"/>
                <w:color w:val="000000"/>
                <w:lang w:val="et-EE"/>
              </w:rPr>
              <w:t>Taotleja teeb investeeringu katmikala vee kokkuhoidu või energiasäästu parendamiseks</w:t>
            </w:r>
            <w:r w:rsidR="00906385">
              <w:rPr>
                <w:rStyle w:val="FootnoteReference"/>
                <w:rFonts w:ascii="Times New Roman" w:hAnsi="Times New Roman" w:cs="Times New Roman"/>
                <w:color w:val="000000"/>
                <w:lang w:val="et-EE"/>
              </w:rPr>
              <w:footnoteReference w:id="9"/>
            </w:r>
          </w:p>
        </w:tc>
        <w:tc>
          <w:tcPr>
            <w:tcW w:w="5063" w:type="dxa"/>
          </w:tcPr>
          <w:p w14:paraId="7108F4AD" w14:textId="263BBB3D" w:rsidR="006112D1" w:rsidRPr="00EC490D" w:rsidRDefault="003B3349" w:rsidP="00B706BE">
            <w:pPr>
              <w:jc w:val="both"/>
              <w:rPr>
                <w:rFonts w:ascii="Times New Roman" w:hAnsi="Times New Roman" w:cs="Times New Roman"/>
                <w:noProof/>
                <w:lang w:val="et-EE"/>
              </w:rPr>
            </w:pPr>
            <w:r w:rsidRPr="003B3349">
              <w:rPr>
                <w:rFonts w:ascii="Times New Roman" w:hAnsi="Times New Roman" w:cs="Times New Roman"/>
                <w:noProof/>
                <w:lang w:val="et-EE"/>
              </w:rPr>
              <w:t>Taotleja teeb investeeringu katmikala vee kokkuhoidu ja taaskasutamist võimaldava niisutussüsteemi ehitamiseks</w:t>
            </w:r>
          </w:p>
        </w:tc>
        <w:tc>
          <w:tcPr>
            <w:tcW w:w="1560" w:type="dxa"/>
          </w:tcPr>
          <w:p w14:paraId="7F9F92B2" w14:textId="2B36593A" w:rsidR="006112D1" w:rsidRPr="00EC490D" w:rsidDel="00E43709" w:rsidRDefault="002A5768" w:rsidP="006112D1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3</w:t>
            </w:r>
          </w:p>
        </w:tc>
      </w:tr>
      <w:tr w:rsidR="006112D1" w:rsidRPr="006112D1" w14:paraId="5E37D2F7" w14:textId="77777777" w:rsidTr="00B706BE">
        <w:trPr>
          <w:trHeight w:val="537"/>
        </w:trPr>
        <w:tc>
          <w:tcPr>
            <w:tcW w:w="1028" w:type="dxa"/>
            <w:vMerge/>
          </w:tcPr>
          <w:p w14:paraId="5C717187" w14:textId="77777777" w:rsidR="006112D1" w:rsidRDefault="006112D1" w:rsidP="00AA34C5">
            <w:pPr>
              <w:rPr>
                <w:rFonts w:ascii="Times New Roman" w:hAnsi="Times New Roman" w:cs="Times New Roman"/>
                <w:b/>
                <w:lang w:val="et-EE"/>
              </w:rPr>
            </w:pPr>
          </w:p>
        </w:tc>
        <w:tc>
          <w:tcPr>
            <w:tcW w:w="6378" w:type="dxa"/>
            <w:vMerge/>
          </w:tcPr>
          <w:p w14:paraId="071D3FD2" w14:textId="77777777" w:rsidR="006112D1" w:rsidRPr="00EC490D" w:rsidRDefault="006112D1" w:rsidP="00233F0B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5063" w:type="dxa"/>
          </w:tcPr>
          <w:p w14:paraId="08260926" w14:textId="529767AB" w:rsidR="006112D1" w:rsidRDefault="003B3349" w:rsidP="00233F0B">
            <w:pPr>
              <w:jc w:val="both"/>
              <w:rPr>
                <w:rFonts w:ascii="Times New Roman" w:hAnsi="Times New Roman" w:cs="Times New Roman"/>
                <w:noProof/>
                <w:lang w:val="et-EE"/>
              </w:rPr>
            </w:pPr>
            <w:r w:rsidRPr="003B3349">
              <w:rPr>
                <w:rFonts w:ascii="Times New Roman" w:hAnsi="Times New Roman" w:cs="Times New Roman"/>
                <w:noProof/>
                <w:lang w:val="et-EE"/>
              </w:rPr>
              <w:t>Taotleja teeb investeeringu katmikala energiasäästu parendamiseks</w:t>
            </w:r>
          </w:p>
        </w:tc>
        <w:tc>
          <w:tcPr>
            <w:tcW w:w="1560" w:type="dxa"/>
          </w:tcPr>
          <w:p w14:paraId="3639B093" w14:textId="51E80F5A" w:rsidR="006112D1" w:rsidRDefault="006112D1" w:rsidP="00AA34C5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1</w:t>
            </w:r>
          </w:p>
        </w:tc>
      </w:tr>
      <w:tr w:rsidR="006112D1" w:rsidRPr="00DF25FA" w14:paraId="2487D2FB" w14:textId="77777777" w:rsidTr="00B706BE">
        <w:trPr>
          <w:trHeight w:val="537"/>
        </w:trPr>
        <w:tc>
          <w:tcPr>
            <w:tcW w:w="12469" w:type="dxa"/>
            <w:gridSpan w:val="3"/>
            <w:tcBorders>
              <w:top w:val="single" w:sz="4" w:space="0" w:color="auto"/>
            </w:tcBorders>
            <w:vAlign w:val="center"/>
          </w:tcPr>
          <w:p w14:paraId="259AF23C" w14:textId="2F6448EB" w:rsidR="006112D1" w:rsidRPr="00EC490D" w:rsidRDefault="006112D1" w:rsidP="00F505B9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t-EE"/>
              </w:rPr>
              <w:t xml:space="preserve">Keskkonnaeesmärkide täitmisesse </w:t>
            </w:r>
            <w:r w:rsidR="00FE3C04">
              <w:rPr>
                <w:rFonts w:ascii="Times New Roman" w:hAnsi="Times New Roman" w:cs="Times New Roman"/>
                <w:b/>
                <w:color w:val="000000"/>
                <w:lang w:val="et-EE"/>
              </w:rPr>
              <w:t xml:space="preserve">panustamise </w:t>
            </w:r>
            <w:r w:rsidRPr="00EC490D">
              <w:rPr>
                <w:rFonts w:ascii="Times New Roman" w:hAnsi="Times New Roman" w:cs="Times New Roman"/>
                <w:b/>
                <w:color w:val="000000"/>
                <w:lang w:val="et-EE"/>
              </w:rPr>
              <w:t>hindamiskriteeriumite hindepunktid kokku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C000"/>
          </w:tcPr>
          <w:p w14:paraId="444BA1B7" w14:textId="430E0C2D" w:rsidR="006112D1" w:rsidRPr="00EC490D" w:rsidRDefault="003B3349" w:rsidP="001342B6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>
              <w:rPr>
                <w:rFonts w:ascii="Times New Roman" w:hAnsi="Times New Roman" w:cs="Times New Roman"/>
                <w:b/>
                <w:lang w:val="et-EE"/>
              </w:rPr>
              <w:t>11</w:t>
            </w:r>
          </w:p>
        </w:tc>
      </w:tr>
      <w:tr w:rsidR="006112D1" w:rsidRPr="00DF25FA" w14:paraId="16D694CC" w14:textId="77777777" w:rsidTr="006112D1">
        <w:trPr>
          <w:trHeight w:val="458"/>
        </w:trPr>
        <w:tc>
          <w:tcPr>
            <w:tcW w:w="1402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7BE33D0" w14:textId="77777777" w:rsidR="006112D1" w:rsidRPr="00EC490D" w:rsidRDefault="006112D1" w:rsidP="004E235D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6112D1" w:rsidRPr="00DF25FA" w14:paraId="11B49F5E" w14:textId="77777777" w:rsidTr="006112D1">
        <w:trPr>
          <w:trHeight w:val="458"/>
        </w:trPr>
        <w:tc>
          <w:tcPr>
            <w:tcW w:w="14029" w:type="dxa"/>
            <w:gridSpan w:val="4"/>
            <w:shd w:val="clear" w:color="auto" w:fill="auto"/>
            <w:vAlign w:val="center"/>
          </w:tcPr>
          <w:p w14:paraId="3F5096C3" w14:textId="7781D9AE" w:rsidR="006112D1" w:rsidRPr="006112D1" w:rsidRDefault="006112D1" w:rsidP="006112D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 w:rsidRPr="006112D1">
              <w:rPr>
                <w:rFonts w:ascii="Times New Roman" w:hAnsi="Times New Roman" w:cs="Times New Roman"/>
                <w:b/>
                <w:lang w:val="et-EE"/>
              </w:rPr>
              <w:t>Majandusliku</w:t>
            </w:r>
            <w:r>
              <w:rPr>
                <w:rFonts w:ascii="Times New Roman" w:hAnsi="Times New Roman" w:cs="Times New Roman"/>
                <w:b/>
                <w:lang w:val="et-EE"/>
              </w:rPr>
              <w:t>d</w:t>
            </w:r>
            <w:r w:rsidRPr="006112D1">
              <w:rPr>
                <w:rFonts w:ascii="Times New Roman" w:hAnsi="Times New Roman" w:cs="Times New Roman"/>
                <w:b/>
                <w:lang w:val="et-EE"/>
              </w:rPr>
              <w:t xml:space="preserve"> hindamiskriteeriumid</w:t>
            </w:r>
          </w:p>
        </w:tc>
      </w:tr>
      <w:tr w:rsidR="006112D1" w:rsidRPr="00DF25FA" w14:paraId="674BC3CA" w14:textId="77777777" w:rsidTr="00B706BE">
        <w:trPr>
          <w:trHeight w:val="527"/>
        </w:trPr>
        <w:tc>
          <w:tcPr>
            <w:tcW w:w="1028" w:type="dxa"/>
          </w:tcPr>
          <w:p w14:paraId="011BB6D9" w14:textId="77777777" w:rsidR="006112D1" w:rsidRDefault="006112D1" w:rsidP="00BA67F4">
            <w:pPr>
              <w:rPr>
                <w:rFonts w:ascii="Times New Roman" w:hAnsi="Times New Roman" w:cs="Times New Roman"/>
                <w:b/>
                <w:lang w:val="et-EE"/>
              </w:rPr>
            </w:pPr>
          </w:p>
        </w:tc>
        <w:tc>
          <w:tcPr>
            <w:tcW w:w="6378" w:type="dxa"/>
            <w:vAlign w:val="center"/>
          </w:tcPr>
          <w:p w14:paraId="1F4257F5" w14:textId="4218FE08" w:rsidR="006112D1" w:rsidRPr="006112D1" w:rsidRDefault="006112D1" w:rsidP="00A57504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 w:rsidRPr="006112D1">
              <w:rPr>
                <w:rFonts w:ascii="Times New Roman" w:hAnsi="Times New Roman" w:cs="Times New Roman"/>
                <w:b/>
                <w:lang w:val="et-EE"/>
              </w:rPr>
              <w:t>Hindamiskriteerium</w:t>
            </w:r>
          </w:p>
        </w:tc>
        <w:tc>
          <w:tcPr>
            <w:tcW w:w="5063" w:type="dxa"/>
            <w:vAlign w:val="center"/>
          </w:tcPr>
          <w:p w14:paraId="4F352387" w14:textId="1A7F1A50" w:rsidR="006112D1" w:rsidRPr="006112D1" w:rsidRDefault="006112D1" w:rsidP="00A57504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 w:rsidRPr="006112D1">
              <w:rPr>
                <w:rFonts w:ascii="Times New Roman" w:hAnsi="Times New Roman" w:cs="Times New Roman"/>
                <w:b/>
                <w:lang w:val="et-EE"/>
              </w:rPr>
              <w:t xml:space="preserve">Kriteeriumi </w:t>
            </w:r>
            <w:r w:rsidRPr="00BC0B27">
              <w:rPr>
                <w:rFonts w:ascii="Times New Roman" w:hAnsi="Times New Roman" w:cs="Times New Roman"/>
                <w:b/>
                <w:lang w:val="et-EE"/>
              </w:rPr>
              <w:t>kirjeldus/alakriteeriumid</w:t>
            </w:r>
          </w:p>
        </w:tc>
        <w:tc>
          <w:tcPr>
            <w:tcW w:w="1560" w:type="dxa"/>
            <w:vAlign w:val="center"/>
          </w:tcPr>
          <w:p w14:paraId="44A0C8FF" w14:textId="5FF3ACA3" w:rsidR="006112D1" w:rsidRPr="006112D1" w:rsidRDefault="006112D1" w:rsidP="00A57504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 w:rsidRPr="006112D1">
              <w:rPr>
                <w:rFonts w:ascii="Times New Roman" w:hAnsi="Times New Roman" w:cs="Times New Roman"/>
                <w:b/>
                <w:lang w:val="et-EE"/>
              </w:rPr>
              <w:t>Hindepunktid</w:t>
            </w:r>
          </w:p>
        </w:tc>
      </w:tr>
      <w:tr w:rsidR="004E235D" w:rsidRPr="00DF25FA" w14:paraId="58CAB92E" w14:textId="77777777" w:rsidTr="00B706BE">
        <w:trPr>
          <w:trHeight w:val="1340"/>
        </w:trPr>
        <w:tc>
          <w:tcPr>
            <w:tcW w:w="1028" w:type="dxa"/>
            <w:vAlign w:val="center"/>
          </w:tcPr>
          <w:p w14:paraId="35B015E6" w14:textId="455DDFF1" w:rsidR="004E235D" w:rsidRPr="00EC490D" w:rsidRDefault="003B3349" w:rsidP="00A57504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>
              <w:rPr>
                <w:rFonts w:ascii="Times New Roman" w:hAnsi="Times New Roman" w:cs="Times New Roman"/>
                <w:b/>
                <w:lang w:val="et-EE"/>
              </w:rPr>
              <w:t>3.1</w:t>
            </w:r>
          </w:p>
        </w:tc>
        <w:tc>
          <w:tcPr>
            <w:tcW w:w="6378" w:type="dxa"/>
            <w:vAlign w:val="center"/>
          </w:tcPr>
          <w:p w14:paraId="3F44D9AB" w14:textId="1867B6D0" w:rsidR="004E235D" w:rsidRPr="00EC490D" w:rsidRDefault="003B3349" w:rsidP="00B706BE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Taotleja, kes kavandab toetatavaid tegevusi suuremas mahus</w:t>
            </w:r>
          </w:p>
        </w:tc>
        <w:tc>
          <w:tcPr>
            <w:tcW w:w="5063" w:type="dxa"/>
          </w:tcPr>
          <w:p w14:paraId="3F70C2BE" w14:textId="150CCFE2" w:rsidR="003F5172" w:rsidRDefault="00305E55" w:rsidP="00305E55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O</w:t>
            </w:r>
            <w:r w:rsidR="003B3349">
              <w:rPr>
                <w:rFonts w:ascii="Times New Roman" w:hAnsi="Times New Roman" w:cs="Times New Roman"/>
                <w:lang w:val="et-EE"/>
              </w:rPr>
              <w:t>maosalus</w:t>
            </w:r>
            <w:r>
              <w:rPr>
                <w:rFonts w:ascii="Times New Roman" w:hAnsi="Times New Roman" w:cs="Times New Roman"/>
                <w:lang w:val="et-EE"/>
              </w:rPr>
              <w:t>e osakaal</w:t>
            </w:r>
            <w:r w:rsidRPr="000060C2">
              <w:rPr>
                <w:lang w:val="et-EE"/>
              </w:rPr>
              <w:t xml:space="preserve"> </w:t>
            </w:r>
            <w:r w:rsidRPr="00305E55">
              <w:rPr>
                <w:rFonts w:ascii="Times New Roman" w:hAnsi="Times New Roman" w:cs="Times New Roman"/>
                <w:lang w:val="et-EE"/>
              </w:rPr>
              <w:t>toetatava tegevuse</w:t>
            </w: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305E55">
              <w:rPr>
                <w:rFonts w:ascii="Times New Roman" w:hAnsi="Times New Roman" w:cs="Times New Roman"/>
                <w:lang w:val="et-EE"/>
              </w:rPr>
              <w:t>abikõlblike kulude maksumuses</w:t>
            </w:r>
            <w:r w:rsidR="003B3349">
              <w:rPr>
                <w:rFonts w:ascii="Times New Roman" w:hAnsi="Times New Roman" w:cs="Times New Roman"/>
                <w:lang w:val="et-EE"/>
              </w:rPr>
              <w:t xml:space="preserve"> on</w:t>
            </w:r>
          </w:p>
          <w:p w14:paraId="63A6EDF6" w14:textId="77777777" w:rsidR="003B3349" w:rsidRPr="00EC490D" w:rsidRDefault="003B3349" w:rsidP="00330E36">
            <w:pPr>
              <w:rPr>
                <w:rFonts w:ascii="Times New Roman" w:hAnsi="Times New Roman" w:cs="Times New Roman"/>
                <w:lang w:val="et-EE"/>
              </w:rPr>
            </w:pPr>
          </w:p>
          <w:p w14:paraId="1581EF42" w14:textId="0F8D1D6C" w:rsidR="004E235D" w:rsidRPr="00EC490D" w:rsidRDefault="003B3349" w:rsidP="00330E36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2</w:t>
            </w:r>
            <w:r w:rsidR="004E235D" w:rsidRPr="00EC490D">
              <w:rPr>
                <w:rFonts w:ascii="Times New Roman" w:hAnsi="Times New Roman" w:cs="Times New Roman"/>
                <w:lang w:val="et-EE"/>
              </w:rPr>
              <w:t>0</w:t>
            </w:r>
            <w:r w:rsidR="00750CC7" w:rsidRPr="00750CC7">
              <w:rPr>
                <w:rFonts w:ascii="Times New Roman" w:hAnsi="Times New Roman" w:cs="Times New Roman"/>
                <w:lang w:val="et-EE"/>
              </w:rPr>
              <w:t>–</w:t>
            </w:r>
            <w:r>
              <w:rPr>
                <w:rFonts w:ascii="Times New Roman" w:hAnsi="Times New Roman" w:cs="Times New Roman"/>
                <w:lang w:val="et-EE"/>
              </w:rPr>
              <w:t>3</w:t>
            </w:r>
            <w:r w:rsidR="004E235D" w:rsidRPr="00EC490D">
              <w:rPr>
                <w:rFonts w:ascii="Times New Roman" w:hAnsi="Times New Roman" w:cs="Times New Roman"/>
                <w:lang w:val="et-EE"/>
              </w:rPr>
              <w:t>0%</w:t>
            </w:r>
          </w:p>
          <w:p w14:paraId="7667BB99" w14:textId="77777777" w:rsidR="003F5172" w:rsidRPr="00EC490D" w:rsidRDefault="003F5172" w:rsidP="00330E36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  <w:p w14:paraId="34C47CA9" w14:textId="5644FAC6" w:rsidR="004E235D" w:rsidRPr="00EC490D" w:rsidRDefault="003B3349" w:rsidP="00330E36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3</w:t>
            </w:r>
            <w:r w:rsidR="004E235D" w:rsidRPr="00EC490D">
              <w:rPr>
                <w:rFonts w:ascii="Times New Roman" w:hAnsi="Times New Roman" w:cs="Times New Roman"/>
                <w:lang w:val="et-EE"/>
              </w:rPr>
              <w:t>0</w:t>
            </w:r>
            <w:r>
              <w:rPr>
                <w:rFonts w:ascii="Times New Roman" w:hAnsi="Times New Roman" w:cs="Times New Roman"/>
                <w:lang w:val="et-EE"/>
              </w:rPr>
              <w:t>,01</w:t>
            </w:r>
            <w:r w:rsidR="00750CC7" w:rsidRPr="00750CC7">
              <w:rPr>
                <w:rFonts w:ascii="Times New Roman" w:hAnsi="Times New Roman" w:cs="Times New Roman"/>
                <w:lang w:val="et-EE"/>
              </w:rPr>
              <w:t>–</w:t>
            </w:r>
            <w:r>
              <w:rPr>
                <w:rFonts w:ascii="Times New Roman" w:hAnsi="Times New Roman" w:cs="Times New Roman"/>
                <w:lang w:val="et-EE"/>
              </w:rPr>
              <w:t>4</w:t>
            </w:r>
            <w:r w:rsidR="004E235D" w:rsidRPr="00EC490D">
              <w:rPr>
                <w:rFonts w:ascii="Times New Roman" w:hAnsi="Times New Roman" w:cs="Times New Roman"/>
                <w:lang w:val="et-EE"/>
              </w:rPr>
              <w:t>0%</w:t>
            </w:r>
          </w:p>
          <w:p w14:paraId="2482B7E3" w14:textId="77777777" w:rsidR="00314D7E" w:rsidRPr="00EC490D" w:rsidRDefault="00314D7E" w:rsidP="00330E36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  <w:p w14:paraId="70EF3662" w14:textId="314B024D" w:rsidR="004E235D" w:rsidRPr="00EC490D" w:rsidRDefault="003B3349" w:rsidP="00750C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üle 40,01%</w:t>
            </w:r>
          </w:p>
        </w:tc>
        <w:tc>
          <w:tcPr>
            <w:tcW w:w="1560" w:type="dxa"/>
          </w:tcPr>
          <w:p w14:paraId="24064963" w14:textId="77777777" w:rsidR="004E235D" w:rsidRPr="00EC490D" w:rsidRDefault="004E235D" w:rsidP="009100C0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  <w:p w14:paraId="203A1124" w14:textId="45D5357D" w:rsidR="00232697" w:rsidRPr="00EC490D" w:rsidRDefault="00232697" w:rsidP="009100C0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  <w:p w14:paraId="6EB05210" w14:textId="24229120" w:rsidR="00232697" w:rsidRPr="00EC490D" w:rsidRDefault="00232697" w:rsidP="003B3349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EC490D">
              <w:rPr>
                <w:rFonts w:ascii="Times New Roman" w:hAnsi="Times New Roman" w:cs="Times New Roman"/>
                <w:lang w:val="et-EE"/>
              </w:rPr>
              <w:t>1</w:t>
            </w:r>
          </w:p>
          <w:p w14:paraId="7879AC62" w14:textId="77777777" w:rsidR="003F5172" w:rsidRPr="00EC490D" w:rsidRDefault="003F5172" w:rsidP="009100C0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  <w:p w14:paraId="7D4934A8" w14:textId="6ED71300" w:rsidR="00232697" w:rsidRPr="00EC490D" w:rsidRDefault="00232697" w:rsidP="009100C0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EC490D">
              <w:rPr>
                <w:rFonts w:ascii="Times New Roman" w:hAnsi="Times New Roman" w:cs="Times New Roman"/>
                <w:lang w:val="et-EE"/>
              </w:rPr>
              <w:t>2</w:t>
            </w:r>
          </w:p>
          <w:p w14:paraId="4C00DA50" w14:textId="77777777" w:rsidR="003F5172" w:rsidRPr="00EC490D" w:rsidRDefault="003F5172" w:rsidP="009100C0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  <w:p w14:paraId="7C76132E" w14:textId="77777777" w:rsidR="00232697" w:rsidRPr="00EC490D" w:rsidRDefault="00232697" w:rsidP="009100C0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EC490D">
              <w:rPr>
                <w:rFonts w:ascii="Times New Roman" w:hAnsi="Times New Roman" w:cs="Times New Roman"/>
                <w:lang w:val="et-EE"/>
              </w:rPr>
              <w:t>3</w:t>
            </w:r>
          </w:p>
        </w:tc>
      </w:tr>
      <w:tr w:rsidR="00AA34C5" w:rsidRPr="00DF25FA" w14:paraId="0599A118" w14:textId="77777777" w:rsidTr="00233F0B">
        <w:trPr>
          <w:trHeight w:val="244"/>
        </w:trPr>
        <w:tc>
          <w:tcPr>
            <w:tcW w:w="1028" w:type="dxa"/>
            <w:vAlign w:val="center"/>
          </w:tcPr>
          <w:p w14:paraId="602251A1" w14:textId="40C8AFFF" w:rsidR="00AA34C5" w:rsidRPr="00EC490D" w:rsidRDefault="00D779E2" w:rsidP="004B752C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>
              <w:rPr>
                <w:rFonts w:ascii="Times New Roman" w:hAnsi="Times New Roman" w:cs="Times New Roman"/>
                <w:b/>
                <w:lang w:val="et-EE"/>
              </w:rPr>
              <w:t>3.</w:t>
            </w:r>
            <w:r w:rsidR="004B752C">
              <w:rPr>
                <w:rFonts w:ascii="Times New Roman" w:hAnsi="Times New Roman" w:cs="Times New Roman"/>
                <w:b/>
                <w:lang w:val="et-EE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7378" w14:textId="16115687" w:rsidR="00AA34C5" w:rsidRPr="00EC490D" w:rsidRDefault="00AA34C5" w:rsidP="000060C2">
            <w:pPr>
              <w:jc w:val="both"/>
              <w:rPr>
                <w:rFonts w:ascii="Times New Roman" w:hAnsi="Times New Roman" w:cs="Times New Roman"/>
                <w:b/>
                <w:lang w:val="et-EE"/>
              </w:rPr>
            </w:pPr>
            <w:r w:rsidRPr="00EC490D">
              <w:rPr>
                <w:rFonts w:ascii="Times New Roman" w:hAnsi="Times New Roman" w:cs="Times New Roman"/>
                <w:lang w:val="et-EE"/>
              </w:rPr>
              <w:t>Taotleja teeb investeeringu elektrigeneraatori</w:t>
            </w:r>
            <w:r w:rsidR="000060C2">
              <w:t xml:space="preserve"> </w:t>
            </w:r>
            <w:r w:rsidR="00750CC7" w:rsidRPr="00EC490D">
              <w:rPr>
                <w:rFonts w:ascii="Times New Roman" w:hAnsi="Times New Roman" w:cs="Times New Roman"/>
                <w:lang w:val="et-EE"/>
              </w:rPr>
              <w:t>ostmiseks</w:t>
            </w:r>
          </w:p>
        </w:tc>
        <w:tc>
          <w:tcPr>
            <w:tcW w:w="5063" w:type="dxa"/>
            <w:tcBorders>
              <w:top w:val="single" w:sz="4" w:space="0" w:color="auto"/>
            </w:tcBorders>
          </w:tcPr>
          <w:p w14:paraId="36347E3D" w14:textId="77777777" w:rsidR="00AA34C5" w:rsidRPr="00EC490D" w:rsidRDefault="00AA34C5" w:rsidP="00AA34C5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60" w:type="dxa"/>
            <w:vAlign w:val="center"/>
          </w:tcPr>
          <w:p w14:paraId="16DBB41E" w14:textId="753944C1" w:rsidR="00AA34C5" w:rsidRPr="00EC490D" w:rsidRDefault="00AA34C5" w:rsidP="00A57504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 w:rsidRPr="00EC490D">
              <w:rPr>
                <w:rFonts w:ascii="Times New Roman" w:hAnsi="Times New Roman" w:cs="Times New Roman"/>
                <w:lang w:val="et-EE"/>
              </w:rPr>
              <w:t>1</w:t>
            </w:r>
          </w:p>
        </w:tc>
      </w:tr>
      <w:tr w:rsidR="00D779E2" w:rsidRPr="00DF25FA" w14:paraId="54AA1565" w14:textId="77777777" w:rsidTr="00B706BE">
        <w:trPr>
          <w:trHeight w:val="410"/>
        </w:trPr>
        <w:tc>
          <w:tcPr>
            <w:tcW w:w="12469" w:type="dxa"/>
            <w:gridSpan w:val="3"/>
            <w:vAlign w:val="center"/>
          </w:tcPr>
          <w:p w14:paraId="41101E5F" w14:textId="76C551E9" w:rsidR="00D779E2" w:rsidRPr="00D779E2" w:rsidRDefault="00D779E2" w:rsidP="00A57504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>
              <w:rPr>
                <w:rFonts w:ascii="Times New Roman" w:hAnsi="Times New Roman" w:cs="Times New Roman"/>
                <w:b/>
                <w:lang w:val="et-EE"/>
              </w:rPr>
              <w:t xml:space="preserve">Majanduslike </w:t>
            </w:r>
            <w:r w:rsidRPr="00EC490D">
              <w:rPr>
                <w:rFonts w:ascii="Times New Roman" w:hAnsi="Times New Roman" w:cs="Times New Roman"/>
                <w:b/>
                <w:lang w:val="et-EE"/>
              </w:rPr>
              <w:t>hindamiskriteeriumite hindepunktid kokku</w:t>
            </w:r>
          </w:p>
        </w:tc>
        <w:tc>
          <w:tcPr>
            <w:tcW w:w="1560" w:type="dxa"/>
            <w:shd w:val="clear" w:color="auto" w:fill="FFC000"/>
            <w:vAlign w:val="center"/>
          </w:tcPr>
          <w:p w14:paraId="2269ECB1" w14:textId="2116C21E" w:rsidR="00D779E2" w:rsidRPr="00EC490D" w:rsidRDefault="003B3349" w:rsidP="00A57504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>
              <w:rPr>
                <w:rFonts w:ascii="Times New Roman" w:hAnsi="Times New Roman" w:cs="Times New Roman"/>
                <w:b/>
                <w:lang w:val="et-EE"/>
              </w:rPr>
              <w:t>4</w:t>
            </w:r>
          </w:p>
        </w:tc>
      </w:tr>
      <w:tr w:rsidR="00D779E2" w:rsidRPr="00DF25FA" w14:paraId="5C35657A" w14:textId="77777777" w:rsidTr="00D779E2">
        <w:trPr>
          <w:trHeight w:val="200"/>
        </w:trPr>
        <w:tc>
          <w:tcPr>
            <w:tcW w:w="14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4939A5" w14:textId="77777777" w:rsidR="00D779E2" w:rsidRPr="00EC490D" w:rsidRDefault="00D779E2" w:rsidP="00AA34C5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D779E2" w:rsidRPr="00DF25FA" w14:paraId="527C0CE1" w14:textId="77777777" w:rsidTr="00A57504">
        <w:trPr>
          <w:trHeight w:val="200"/>
        </w:trPr>
        <w:tc>
          <w:tcPr>
            <w:tcW w:w="1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3B60F" w14:textId="2C304B28" w:rsidR="00D779E2" w:rsidRPr="00D779E2" w:rsidRDefault="00842B5B" w:rsidP="00906C4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 xml:space="preserve">Suuremale koostööle </w:t>
            </w:r>
            <w:r w:rsidR="00906C45">
              <w:rPr>
                <w:rFonts w:ascii="Times New Roman" w:hAnsi="Times New Roman" w:cs="Times New Roman"/>
                <w:b/>
                <w:bCs/>
                <w:lang w:val="et-EE"/>
              </w:rPr>
              <w:t xml:space="preserve">suunatuse </w:t>
            </w:r>
            <w:r w:rsidR="00D779E2" w:rsidRPr="00D779E2">
              <w:rPr>
                <w:rFonts w:ascii="Times New Roman" w:hAnsi="Times New Roman" w:cs="Times New Roman"/>
                <w:b/>
                <w:bCs/>
                <w:lang w:val="et-EE"/>
              </w:rPr>
              <w:t>hindamiskriteerium</w:t>
            </w:r>
          </w:p>
        </w:tc>
      </w:tr>
      <w:tr w:rsidR="002630E3" w:rsidRPr="00DF25FA" w14:paraId="2A657C5F" w14:textId="77777777" w:rsidTr="00B706BE">
        <w:trPr>
          <w:trHeight w:val="537"/>
        </w:trPr>
        <w:tc>
          <w:tcPr>
            <w:tcW w:w="1028" w:type="dxa"/>
            <w:tcBorders>
              <w:top w:val="single" w:sz="4" w:space="0" w:color="auto"/>
            </w:tcBorders>
          </w:tcPr>
          <w:p w14:paraId="0D692CF4" w14:textId="77777777" w:rsidR="002630E3" w:rsidRDefault="002630E3" w:rsidP="00AA34C5">
            <w:pPr>
              <w:rPr>
                <w:rFonts w:ascii="Times New Roman" w:hAnsi="Times New Roman" w:cs="Times New Roman"/>
                <w:b/>
                <w:lang w:val="et-EE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vAlign w:val="center"/>
          </w:tcPr>
          <w:p w14:paraId="16EE3A46" w14:textId="18CE5C9F" w:rsidR="002630E3" w:rsidRPr="002630E3" w:rsidRDefault="002630E3" w:rsidP="00A57504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 w:rsidRPr="002630E3">
              <w:rPr>
                <w:rFonts w:ascii="Times New Roman" w:hAnsi="Times New Roman" w:cs="Times New Roman"/>
                <w:b/>
                <w:lang w:val="et-EE"/>
              </w:rPr>
              <w:t>Hindamiskriteerium</w:t>
            </w:r>
          </w:p>
        </w:tc>
        <w:tc>
          <w:tcPr>
            <w:tcW w:w="5063" w:type="dxa"/>
            <w:tcBorders>
              <w:top w:val="single" w:sz="4" w:space="0" w:color="auto"/>
            </w:tcBorders>
            <w:vAlign w:val="center"/>
          </w:tcPr>
          <w:p w14:paraId="4C3E5AA8" w14:textId="558616A8" w:rsidR="002630E3" w:rsidRPr="002630E3" w:rsidRDefault="002630E3" w:rsidP="00A57504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 w:rsidRPr="002630E3">
              <w:rPr>
                <w:rFonts w:ascii="Times New Roman" w:hAnsi="Times New Roman" w:cs="Times New Roman"/>
                <w:b/>
                <w:lang w:val="et-EE"/>
              </w:rPr>
              <w:t>Kriteeriumi kirjeldus/alakriteeriumid</w:t>
            </w:r>
          </w:p>
        </w:tc>
        <w:tc>
          <w:tcPr>
            <w:tcW w:w="1560" w:type="dxa"/>
            <w:vAlign w:val="center"/>
          </w:tcPr>
          <w:p w14:paraId="0F28C6F6" w14:textId="4A18781A" w:rsidR="002630E3" w:rsidRPr="002630E3" w:rsidRDefault="002630E3" w:rsidP="00A57504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 w:rsidRPr="002630E3">
              <w:rPr>
                <w:rFonts w:ascii="Times New Roman" w:hAnsi="Times New Roman" w:cs="Times New Roman"/>
                <w:b/>
                <w:lang w:val="et-EE"/>
              </w:rPr>
              <w:t>Hindepunktid</w:t>
            </w:r>
          </w:p>
        </w:tc>
      </w:tr>
      <w:tr w:rsidR="00AA34C5" w:rsidRPr="00DF25FA" w14:paraId="2D6FF95C" w14:textId="77777777" w:rsidTr="00B706BE">
        <w:trPr>
          <w:trHeight w:val="537"/>
        </w:trPr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14:paraId="7C06ECC0" w14:textId="34A498EC" w:rsidR="00AA34C5" w:rsidRPr="00EC490D" w:rsidRDefault="00AA34C5" w:rsidP="00A57504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vAlign w:val="center"/>
          </w:tcPr>
          <w:p w14:paraId="30B579DC" w14:textId="300264C7" w:rsidR="00AA34C5" w:rsidRPr="00EC490D" w:rsidRDefault="00AA34C5" w:rsidP="00A449A9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r w:rsidRPr="00EC490D">
              <w:rPr>
                <w:rFonts w:ascii="Times New Roman" w:hAnsi="Times New Roman" w:cs="Times New Roman"/>
                <w:lang w:val="et-EE"/>
              </w:rPr>
              <w:t xml:space="preserve">Taotleja </w:t>
            </w:r>
            <w:r w:rsidR="00A449A9">
              <w:rPr>
                <w:rFonts w:ascii="Times New Roman" w:hAnsi="Times New Roman" w:cs="Times New Roman"/>
                <w:lang w:val="et-EE"/>
              </w:rPr>
              <w:t>kuulub klastrisse või koostöövõrgustikku</w:t>
            </w:r>
            <w:r w:rsidR="006C0A12">
              <w:rPr>
                <w:rStyle w:val="FootnoteReference"/>
                <w:rFonts w:ascii="Times New Roman" w:hAnsi="Times New Roman" w:cs="Times New Roman"/>
                <w:lang w:val="et-EE"/>
              </w:rPr>
              <w:footnoteReference w:id="10"/>
            </w:r>
          </w:p>
        </w:tc>
        <w:tc>
          <w:tcPr>
            <w:tcW w:w="5063" w:type="dxa"/>
            <w:tcBorders>
              <w:top w:val="single" w:sz="4" w:space="0" w:color="auto"/>
            </w:tcBorders>
            <w:vAlign w:val="center"/>
          </w:tcPr>
          <w:p w14:paraId="3D10CD5B" w14:textId="77777777" w:rsidR="00AA34C5" w:rsidRPr="00EC490D" w:rsidRDefault="00AA34C5" w:rsidP="00A57504">
            <w:pPr>
              <w:jc w:val="center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1560" w:type="dxa"/>
            <w:vAlign w:val="center"/>
          </w:tcPr>
          <w:p w14:paraId="48A2ED21" w14:textId="77777777" w:rsidR="00AA34C5" w:rsidRPr="00EC490D" w:rsidRDefault="00AA34C5" w:rsidP="00A57504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EC490D">
              <w:rPr>
                <w:rFonts w:ascii="Times New Roman" w:hAnsi="Times New Roman" w:cs="Times New Roman"/>
                <w:lang w:val="et-EE"/>
              </w:rPr>
              <w:t>2</w:t>
            </w:r>
          </w:p>
        </w:tc>
      </w:tr>
      <w:tr w:rsidR="002630E3" w:rsidRPr="00DF25FA" w14:paraId="738A19A2" w14:textId="77777777" w:rsidTr="00B706BE">
        <w:trPr>
          <w:trHeight w:val="285"/>
        </w:trPr>
        <w:tc>
          <w:tcPr>
            <w:tcW w:w="12469" w:type="dxa"/>
            <w:gridSpan w:val="3"/>
            <w:tcBorders>
              <w:top w:val="single" w:sz="4" w:space="0" w:color="auto"/>
            </w:tcBorders>
            <w:vAlign w:val="center"/>
          </w:tcPr>
          <w:p w14:paraId="368C2B4D" w14:textId="60A1420B" w:rsidR="002630E3" w:rsidRPr="002630E3" w:rsidRDefault="00A449A9" w:rsidP="00906C45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 xml:space="preserve">Suuremale koostööle </w:t>
            </w:r>
            <w:r w:rsidR="00906C45">
              <w:rPr>
                <w:rFonts w:ascii="Times New Roman" w:hAnsi="Times New Roman" w:cs="Times New Roman"/>
                <w:b/>
                <w:bCs/>
                <w:lang w:val="et-EE"/>
              </w:rPr>
              <w:t>suunatuse</w:t>
            </w:r>
            <w:r w:rsidR="00906C45" w:rsidRPr="00EC490D"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 w:rsidR="002630E3" w:rsidRPr="00EC490D">
              <w:rPr>
                <w:rFonts w:ascii="Times New Roman" w:hAnsi="Times New Roman" w:cs="Times New Roman"/>
                <w:b/>
                <w:bCs/>
                <w:lang w:val="et-EE"/>
              </w:rPr>
              <w:t>hindamiskriteeriumi hindepunktid kokku</w:t>
            </w:r>
          </w:p>
        </w:tc>
        <w:tc>
          <w:tcPr>
            <w:tcW w:w="1560" w:type="dxa"/>
            <w:shd w:val="clear" w:color="auto" w:fill="FFC000"/>
            <w:vAlign w:val="center"/>
          </w:tcPr>
          <w:p w14:paraId="3A65EEE2" w14:textId="77777777" w:rsidR="002630E3" w:rsidRPr="00EC490D" w:rsidRDefault="002630E3" w:rsidP="00A57504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 w:rsidRPr="00EC490D">
              <w:rPr>
                <w:rFonts w:ascii="Times New Roman" w:hAnsi="Times New Roman" w:cs="Times New Roman"/>
                <w:b/>
                <w:lang w:val="et-EE"/>
              </w:rPr>
              <w:t>2</w:t>
            </w:r>
          </w:p>
        </w:tc>
      </w:tr>
      <w:tr w:rsidR="002630E3" w:rsidRPr="00DF25FA" w14:paraId="7B151550" w14:textId="77777777" w:rsidTr="002630E3">
        <w:trPr>
          <w:trHeight w:val="268"/>
        </w:trPr>
        <w:tc>
          <w:tcPr>
            <w:tcW w:w="1402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6A2B561" w14:textId="77777777" w:rsidR="002630E3" w:rsidRPr="002630E3" w:rsidRDefault="002630E3" w:rsidP="00AA34C5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2630E3" w:rsidRPr="00DF25FA" w14:paraId="03CC99A8" w14:textId="77777777" w:rsidTr="00B706BE">
        <w:trPr>
          <w:trHeight w:val="268"/>
        </w:trPr>
        <w:tc>
          <w:tcPr>
            <w:tcW w:w="12469" w:type="dxa"/>
            <w:gridSpan w:val="3"/>
            <w:shd w:val="clear" w:color="auto" w:fill="auto"/>
            <w:vAlign w:val="center"/>
          </w:tcPr>
          <w:p w14:paraId="2E10316F" w14:textId="493C540C" w:rsidR="002630E3" w:rsidRPr="002630E3" w:rsidRDefault="002630E3" w:rsidP="00A57504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>
              <w:rPr>
                <w:rFonts w:ascii="Times New Roman" w:hAnsi="Times New Roman" w:cs="Times New Roman"/>
                <w:b/>
                <w:lang w:val="et-EE"/>
              </w:rPr>
              <w:t xml:space="preserve">Hindamiskriteeriumite </w:t>
            </w:r>
            <w:r>
              <w:rPr>
                <w:rFonts w:ascii="Times New Roman" w:hAnsi="Times New Roman" w:cs="Times New Roman"/>
                <w:b/>
                <w:color w:val="000000"/>
                <w:lang w:val="et-EE"/>
              </w:rPr>
              <w:t>m</w:t>
            </w:r>
            <w:r w:rsidRPr="002630E3">
              <w:rPr>
                <w:rFonts w:ascii="Times New Roman" w:hAnsi="Times New Roman" w:cs="Times New Roman"/>
                <w:b/>
                <w:color w:val="000000"/>
                <w:lang w:val="et-EE"/>
              </w:rPr>
              <w:t>aksimaalne hindepunktide summa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454DF6" w14:textId="1B498331" w:rsidR="002630E3" w:rsidRPr="00EC490D" w:rsidRDefault="003B3349" w:rsidP="00A57504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>
              <w:rPr>
                <w:rFonts w:ascii="Times New Roman" w:hAnsi="Times New Roman" w:cs="Times New Roman"/>
                <w:b/>
                <w:lang w:val="et-EE"/>
              </w:rPr>
              <w:t>26</w:t>
            </w:r>
          </w:p>
        </w:tc>
      </w:tr>
      <w:tr w:rsidR="002630E3" w:rsidRPr="00DF25FA" w14:paraId="194FEF78" w14:textId="77777777" w:rsidTr="00B706BE">
        <w:trPr>
          <w:trHeight w:val="268"/>
        </w:trPr>
        <w:tc>
          <w:tcPr>
            <w:tcW w:w="12469" w:type="dxa"/>
            <w:gridSpan w:val="3"/>
            <w:shd w:val="clear" w:color="auto" w:fill="auto"/>
            <w:vAlign w:val="center"/>
          </w:tcPr>
          <w:p w14:paraId="3542EBFE" w14:textId="25328989" w:rsidR="002630E3" w:rsidRPr="002630E3" w:rsidRDefault="002630E3" w:rsidP="00A57504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>
              <w:rPr>
                <w:rFonts w:ascii="Times New Roman" w:hAnsi="Times New Roman" w:cs="Times New Roman"/>
                <w:b/>
                <w:lang w:val="et-EE"/>
              </w:rPr>
              <w:t xml:space="preserve">Hindamiskriteeriumite </w:t>
            </w:r>
            <w:r>
              <w:rPr>
                <w:rFonts w:ascii="Times New Roman" w:hAnsi="Times New Roman" w:cs="Times New Roman"/>
                <w:b/>
                <w:color w:val="000000"/>
                <w:lang w:val="et-EE"/>
              </w:rPr>
              <w:t>m</w:t>
            </w:r>
            <w:r w:rsidR="000060C2">
              <w:rPr>
                <w:rFonts w:ascii="Times New Roman" w:hAnsi="Times New Roman" w:cs="Times New Roman"/>
                <w:b/>
                <w:color w:val="000000"/>
                <w:lang w:val="et-EE"/>
              </w:rPr>
              <w:t>inimaalne hindepunktide summa (1</w:t>
            </w:r>
            <w:r w:rsidRPr="002630E3">
              <w:rPr>
                <w:rFonts w:ascii="Times New Roman" w:hAnsi="Times New Roman" w:cs="Times New Roman"/>
                <w:b/>
                <w:color w:val="000000"/>
                <w:lang w:val="et-EE"/>
              </w:rPr>
              <w:t>5% maksimaalsest hindepunktide summast)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6448F6" w14:textId="774095F2" w:rsidR="002630E3" w:rsidRPr="00EC490D" w:rsidRDefault="004C23FC" w:rsidP="00A57504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 w:rsidRPr="004C23FC">
              <w:rPr>
                <w:rFonts w:ascii="Times New Roman" w:hAnsi="Times New Roman" w:cs="Times New Roman"/>
                <w:b/>
                <w:lang w:val="et-EE"/>
              </w:rPr>
              <w:t>4</w:t>
            </w:r>
          </w:p>
        </w:tc>
      </w:tr>
    </w:tbl>
    <w:p w14:paraId="5B2F79DA" w14:textId="77777777" w:rsidR="0034623B" w:rsidRPr="0081449D" w:rsidRDefault="0034623B">
      <w:pPr>
        <w:rPr>
          <w:lang w:val="et-EE"/>
        </w:rPr>
      </w:pPr>
    </w:p>
    <w:sectPr w:rsidR="0034623B" w:rsidRPr="0081449D" w:rsidSect="0034623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C1046" w14:textId="77777777" w:rsidR="00E353FD" w:rsidRDefault="00E353FD" w:rsidP="009B084C">
      <w:pPr>
        <w:spacing w:after="0" w:line="240" w:lineRule="auto"/>
      </w:pPr>
      <w:r>
        <w:separator/>
      </w:r>
    </w:p>
  </w:endnote>
  <w:endnote w:type="continuationSeparator" w:id="0">
    <w:p w14:paraId="6A804532" w14:textId="77777777" w:rsidR="00E353FD" w:rsidRDefault="00E353FD" w:rsidP="009B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729095"/>
      <w:docPartObj>
        <w:docPartGallery w:val="Page Numbers (Bottom of Page)"/>
        <w:docPartUnique/>
      </w:docPartObj>
    </w:sdtPr>
    <w:sdtEndPr/>
    <w:sdtContent>
      <w:p w14:paraId="6A74DE88" w14:textId="6DF12C22" w:rsidR="009A249B" w:rsidRDefault="009A249B">
        <w:pPr>
          <w:pStyle w:val="Footer"/>
          <w:jc w:val="center"/>
        </w:pPr>
        <w:r w:rsidRPr="00765703">
          <w:rPr>
            <w:rFonts w:ascii="Times New Roman" w:hAnsi="Times New Roman" w:cs="Times New Roman"/>
          </w:rPr>
          <w:fldChar w:fldCharType="begin"/>
        </w:r>
        <w:r w:rsidRPr="00765703">
          <w:rPr>
            <w:rFonts w:ascii="Times New Roman" w:hAnsi="Times New Roman" w:cs="Times New Roman"/>
          </w:rPr>
          <w:instrText>PAGE   \* MERGEFORMAT</w:instrText>
        </w:r>
        <w:r w:rsidRPr="00765703">
          <w:rPr>
            <w:rFonts w:ascii="Times New Roman" w:hAnsi="Times New Roman" w:cs="Times New Roman"/>
          </w:rPr>
          <w:fldChar w:fldCharType="separate"/>
        </w:r>
        <w:r w:rsidR="00B55169" w:rsidRPr="00B55169">
          <w:rPr>
            <w:rFonts w:ascii="Times New Roman" w:hAnsi="Times New Roman" w:cs="Times New Roman"/>
            <w:noProof/>
            <w:lang w:val="et-EE"/>
          </w:rPr>
          <w:t>3</w:t>
        </w:r>
        <w:r w:rsidRPr="00765703">
          <w:rPr>
            <w:rFonts w:ascii="Times New Roman" w:hAnsi="Times New Roman" w:cs="Times New Roman"/>
          </w:rPr>
          <w:fldChar w:fldCharType="end"/>
        </w:r>
      </w:p>
    </w:sdtContent>
  </w:sdt>
  <w:p w14:paraId="4BBE182E" w14:textId="77777777" w:rsidR="009A249B" w:rsidRDefault="009A2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C7390" w14:textId="77777777" w:rsidR="00E353FD" w:rsidRDefault="00E353FD" w:rsidP="009B084C">
      <w:pPr>
        <w:spacing w:after="0" w:line="240" w:lineRule="auto"/>
      </w:pPr>
      <w:r>
        <w:separator/>
      </w:r>
    </w:p>
  </w:footnote>
  <w:footnote w:type="continuationSeparator" w:id="0">
    <w:p w14:paraId="1D7641DD" w14:textId="77777777" w:rsidR="00E353FD" w:rsidRDefault="00E353FD" w:rsidP="009B084C">
      <w:pPr>
        <w:spacing w:after="0" w:line="240" w:lineRule="auto"/>
      </w:pPr>
      <w:r>
        <w:continuationSeparator/>
      </w:r>
    </w:p>
  </w:footnote>
  <w:footnote w:id="1">
    <w:p w14:paraId="64C7CBF4" w14:textId="35E53032" w:rsidR="00CE510C" w:rsidRPr="007B1EDA" w:rsidRDefault="00CE510C" w:rsidP="007B1EDA">
      <w:pPr>
        <w:pStyle w:val="FootnoteText"/>
        <w:jc w:val="both"/>
        <w:rPr>
          <w:rFonts w:ascii="Times New Roman" w:hAnsi="Times New Roman" w:cs="Times New Roman"/>
          <w:lang w:val="et-EE"/>
        </w:rPr>
      </w:pPr>
      <w:r w:rsidRPr="007B1EDA">
        <w:rPr>
          <w:rStyle w:val="FootnoteReference"/>
          <w:rFonts w:ascii="Times New Roman" w:hAnsi="Times New Roman" w:cs="Times New Roman"/>
        </w:rPr>
        <w:footnoteRef/>
      </w:r>
      <w:r w:rsidRPr="007B1EDA">
        <w:rPr>
          <w:rFonts w:ascii="Times New Roman" w:hAnsi="Times New Roman" w:cs="Times New Roman"/>
        </w:rPr>
        <w:t xml:space="preserve"> </w:t>
      </w:r>
      <w:r w:rsidR="00436FEA">
        <w:rPr>
          <w:rFonts w:ascii="Times New Roman" w:hAnsi="Times New Roman" w:cs="Times New Roman"/>
          <w:lang w:val="et-EE"/>
        </w:rPr>
        <w:t>Teadus- ja arendustegevus</w:t>
      </w:r>
      <w:r w:rsidRPr="007B1EDA">
        <w:rPr>
          <w:rFonts w:ascii="Times New Roman" w:hAnsi="Times New Roman" w:cs="Times New Roman"/>
          <w:lang w:val="et-EE"/>
        </w:rPr>
        <w:t xml:space="preserve"> peab vastama teadus- ja arendustegevuse korralduse seadus</w:t>
      </w:r>
      <w:r w:rsidR="004B752C">
        <w:rPr>
          <w:rFonts w:ascii="Times New Roman" w:hAnsi="Times New Roman" w:cs="Times New Roman"/>
          <w:lang w:val="et-EE"/>
        </w:rPr>
        <w:t>es</w:t>
      </w:r>
      <w:r w:rsidRPr="007B1EDA">
        <w:rPr>
          <w:rFonts w:ascii="Times New Roman" w:hAnsi="Times New Roman" w:cs="Times New Roman"/>
          <w:lang w:val="et-EE"/>
        </w:rPr>
        <w:t xml:space="preserve"> sätestatule. Hindamiskriteeriumi täitmist tõendab asjakohane leping.</w:t>
      </w:r>
    </w:p>
  </w:footnote>
  <w:footnote w:id="2">
    <w:p w14:paraId="035C29CC" w14:textId="6D754BFB" w:rsidR="00CE510C" w:rsidRPr="007B1EDA" w:rsidRDefault="00CE510C" w:rsidP="007B1EDA">
      <w:pPr>
        <w:pStyle w:val="FootnoteText"/>
        <w:jc w:val="both"/>
        <w:rPr>
          <w:rFonts w:ascii="Times New Roman" w:hAnsi="Times New Roman" w:cs="Times New Roman"/>
          <w:lang w:val="et-EE"/>
        </w:rPr>
      </w:pPr>
      <w:r w:rsidRPr="007B1EDA">
        <w:rPr>
          <w:rStyle w:val="FootnoteReference"/>
          <w:rFonts w:ascii="Times New Roman" w:hAnsi="Times New Roman" w:cs="Times New Roman"/>
        </w:rPr>
        <w:footnoteRef/>
      </w:r>
      <w:r w:rsidRPr="007B1EDA">
        <w:rPr>
          <w:rFonts w:ascii="Times New Roman" w:hAnsi="Times New Roman" w:cs="Times New Roman"/>
          <w:lang w:val="et-EE"/>
        </w:rPr>
        <w:t xml:space="preserve"> </w:t>
      </w:r>
      <w:r w:rsidRPr="007B1EDA">
        <w:rPr>
          <w:rFonts w:ascii="Times New Roman" w:hAnsi="Times New Roman" w:cs="Times New Roman"/>
          <w:lang w:val="et-EE"/>
        </w:rPr>
        <w:t xml:space="preserve">Kohalikuks </w:t>
      </w:r>
      <w:r w:rsidR="00436FEA">
        <w:rPr>
          <w:rFonts w:ascii="Times New Roman" w:hAnsi="Times New Roman" w:cs="Times New Roman"/>
          <w:lang w:val="et-EE"/>
        </w:rPr>
        <w:t>teadus- ja arendustegevuse</w:t>
      </w:r>
      <w:r w:rsidRPr="007B1EDA">
        <w:rPr>
          <w:rFonts w:ascii="Times New Roman" w:hAnsi="Times New Roman" w:cs="Times New Roman"/>
          <w:lang w:val="et-EE"/>
        </w:rPr>
        <w:t xml:space="preserve"> projekti</w:t>
      </w:r>
      <w:r w:rsidR="005A42AE">
        <w:rPr>
          <w:rFonts w:ascii="Times New Roman" w:hAnsi="Times New Roman" w:cs="Times New Roman"/>
          <w:lang w:val="et-EE"/>
        </w:rPr>
        <w:t>k</w:t>
      </w:r>
      <w:r w:rsidRPr="007B1EDA">
        <w:rPr>
          <w:rFonts w:ascii="Times New Roman" w:hAnsi="Times New Roman" w:cs="Times New Roman"/>
          <w:lang w:val="et-EE"/>
        </w:rPr>
        <w:t xml:space="preserve">s loetakse projekti, mis vastab teadus- ja arendustegevuse korralduse seaduses sätestatule ning </w:t>
      </w:r>
      <w:r w:rsidR="004B752C" w:rsidRPr="00906C45">
        <w:rPr>
          <w:rFonts w:ascii="Times New Roman" w:hAnsi="Times New Roman" w:cs="Times New Roman"/>
          <w:lang w:val="et-EE"/>
        </w:rPr>
        <w:t>mille</w:t>
      </w:r>
      <w:r w:rsidR="00E86D9C">
        <w:rPr>
          <w:rFonts w:ascii="Times New Roman" w:hAnsi="Times New Roman" w:cs="Times New Roman"/>
          <w:lang w:val="et-EE"/>
        </w:rPr>
        <w:t>s osalevate</w:t>
      </w:r>
      <w:r w:rsidR="004B752C" w:rsidRPr="00906C45">
        <w:rPr>
          <w:rFonts w:ascii="Times New Roman" w:hAnsi="Times New Roman" w:cs="Times New Roman"/>
          <w:lang w:val="et-EE"/>
        </w:rPr>
        <w:t xml:space="preserve"> </w:t>
      </w:r>
      <w:r w:rsidR="00E86D9C">
        <w:rPr>
          <w:rFonts w:ascii="Times New Roman" w:hAnsi="Times New Roman" w:cs="Times New Roman"/>
          <w:lang w:val="et-EE"/>
        </w:rPr>
        <w:t>poolte asukoha</w:t>
      </w:r>
      <w:r w:rsidR="0017074B">
        <w:rPr>
          <w:rFonts w:ascii="Times New Roman" w:hAnsi="Times New Roman" w:cs="Times New Roman"/>
          <w:lang w:val="et-EE"/>
        </w:rPr>
        <w:t>riigiks</w:t>
      </w:r>
      <w:r w:rsidR="00E86D9C">
        <w:rPr>
          <w:rFonts w:ascii="Times New Roman" w:hAnsi="Times New Roman" w:cs="Times New Roman"/>
          <w:lang w:val="et-EE"/>
        </w:rPr>
        <w:t xml:space="preserve"> on Eesti</w:t>
      </w:r>
      <w:r w:rsidR="007B1EDA" w:rsidRPr="007B1EDA">
        <w:rPr>
          <w:rFonts w:ascii="Times New Roman" w:hAnsi="Times New Roman" w:cs="Times New Roman"/>
          <w:lang w:val="et-EE"/>
        </w:rPr>
        <w:t>.</w:t>
      </w:r>
      <w:r w:rsidR="007B1EDA">
        <w:rPr>
          <w:rFonts w:ascii="Times New Roman" w:hAnsi="Times New Roman" w:cs="Times New Roman"/>
          <w:lang w:val="et-EE"/>
        </w:rPr>
        <w:t xml:space="preserve"> </w:t>
      </w:r>
      <w:r w:rsidR="007B1EDA" w:rsidRPr="007B1EDA">
        <w:rPr>
          <w:rFonts w:ascii="Times New Roman" w:hAnsi="Times New Roman" w:cs="Times New Roman"/>
          <w:lang w:val="et-EE"/>
        </w:rPr>
        <w:t>Hindamiskriteeriumi täitmi</w:t>
      </w:r>
      <w:r w:rsidR="007B1EDA">
        <w:rPr>
          <w:rFonts w:ascii="Times New Roman" w:hAnsi="Times New Roman" w:cs="Times New Roman"/>
          <w:lang w:val="et-EE"/>
        </w:rPr>
        <w:t>st tõendab asjakohane leping.</w:t>
      </w:r>
    </w:p>
  </w:footnote>
  <w:footnote w:id="3">
    <w:p w14:paraId="69FEDA3E" w14:textId="74FB329E" w:rsidR="007B1EDA" w:rsidRPr="007B1EDA" w:rsidRDefault="007B1EDA" w:rsidP="007B1EDA">
      <w:pPr>
        <w:pStyle w:val="FootnoteText"/>
        <w:jc w:val="both"/>
        <w:rPr>
          <w:rFonts w:ascii="Times New Roman" w:hAnsi="Times New Roman" w:cs="Times New Roman"/>
          <w:lang w:val="et-EE"/>
        </w:rPr>
      </w:pPr>
      <w:r w:rsidRPr="007B1EDA">
        <w:rPr>
          <w:rStyle w:val="FootnoteReference"/>
          <w:rFonts w:ascii="Times New Roman" w:hAnsi="Times New Roman" w:cs="Times New Roman"/>
        </w:rPr>
        <w:footnoteRef/>
      </w:r>
      <w:r w:rsidRPr="007B1EDA">
        <w:rPr>
          <w:rFonts w:ascii="Times New Roman" w:hAnsi="Times New Roman" w:cs="Times New Roman"/>
          <w:lang w:val="et-EE"/>
        </w:rPr>
        <w:t xml:space="preserve"> </w:t>
      </w:r>
      <w:r w:rsidRPr="007B1EDA">
        <w:rPr>
          <w:rFonts w:ascii="Times New Roman" w:hAnsi="Times New Roman" w:cs="Times New Roman"/>
          <w:lang w:val="et-EE"/>
        </w:rPr>
        <w:t>Rahvusvaheline teadus- ja arend</w:t>
      </w:r>
      <w:r w:rsidR="00436FEA">
        <w:rPr>
          <w:rFonts w:ascii="Times New Roman" w:hAnsi="Times New Roman" w:cs="Times New Roman"/>
          <w:lang w:val="et-EE"/>
        </w:rPr>
        <w:t>ustegevuse</w:t>
      </w:r>
      <w:r w:rsidRPr="007B1EDA">
        <w:rPr>
          <w:rFonts w:ascii="Times New Roman" w:hAnsi="Times New Roman" w:cs="Times New Roman"/>
          <w:lang w:val="et-EE"/>
        </w:rPr>
        <w:t xml:space="preserve"> projektiks loetakse projekti, mis vastab teadus- ja arendustegevuse korralduse seaduses sätestatule ning </w:t>
      </w:r>
      <w:r w:rsidR="004B752C" w:rsidRPr="00906C45">
        <w:rPr>
          <w:rFonts w:ascii="Times New Roman" w:hAnsi="Times New Roman" w:cs="Times New Roman"/>
          <w:lang w:val="et-EE"/>
        </w:rPr>
        <w:t>mille</w:t>
      </w:r>
      <w:r w:rsidR="00906C45" w:rsidRPr="00906C45">
        <w:rPr>
          <w:rFonts w:ascii="Times New Roman" w:hAnsi="Times New Roman" w:cs="Times New Roman"/>
          <w:lang w:val="et-EE"/>
        </w:rPr>
        <w:t>s osa</w:t>
      </w:r>
      <w:r w:rsidR="00F57DA9">
        <w:rPr>
          <w:rFonts w:ascii="Times New Roman" w:hAnsi="Times New Roman" w:cs="Times New Roman"/>
          <w:lang w:val="et-EE"/>
        </w:rPr>
        <w:t>levate</w:t>
      </w:r>
      <w:r w:rsidR="004B752C" w:rsidRPr="00906C45">
        <w:rPr>
          <w:rFonts w:ascii="Times New Roman" w:hAnsi="Times New Roman" w:cs="Times New Roman"/>
          <w:lang w:val="et-EE"/>
        </w:rPr>
        <w:t xml:space="preserve"> </w:t>
      </w:r>
      <w:r w:rsidRPr="00906C45">
        <w:rPr>
          <w:rFonts w:ascii="Times New Roman" w:hAnsi="Times New Roman" w:cs="Times New Roman"/>
          <w:lang w:val="et-EE"/>
        </w:rPr>
        <w:t>pool</w:t>
      </w:r>
      <w:r w:rsidR="00F57DA9">
        <w:rPr>
          <w:rFonts w:ascii="Times New Roman" w:hAnsi="Times New Roman" w:cs="Times New Roman"/>
          <w:lang w:val="et-EE"/>
        </w:rPr>
        <w:t>te</w:t>
      </w:r>
      <w:r w:rsidR="00F57DA9" w:rsidRPr="00F57DA9">
        <w:rPr>
          <w:rFonts w:ascii="Times New Roman" w:hAnsi="Times New Roman" w:cs="Times New Roman"/>
          <w:lang w:val="et-EE"/>
        </w:rPr>
        <w:t xml:space="preserve"> </w:t>
      </w:r>
      <w:r w:rsidR="00F57DA9">
        <w:rPr>
          <w:rFonts w:ascii="Times New Roman" w:hAnsi="Times New Roman" w:cs="Times New Roman"/>
          <w:lang w:val="et-EE"/>
        </w:rPr>
        <w:t>asukoha</w:t>
      </w:r>
      <w:r w:rsidR="007C158D">
        <w:rPr>
          <w:rFonts w:ascii="Times New Roman" w:hAnsi="Times New Roman" w:cs="Times New Roman"/>
          <w:lang w:val="et-EE"/>
        </w:rPr>
        <w:t>riigiks on eri riigid</w:t>
      </w:r>
      <w:r w:rsidRPr="007B1EDA">
        <w:rPr>
          <w:rFonts w:ascii="Times New Roman" w:hAnsi="Times New Roman" w:cs="Times New Roman"/>
          <w:lang w:val="et-EE"/>
        </w:rPr>
        <w:t>.</w:t>
      </w:r>
      <w:r>
        <w:rPr>
          <w:rFonts w:ascii="Times New Roman" w:hAnsi="Times New Roman" w:cs="Times New Roman"/>
          <w:lang w:val="et-EE"/>
        </w:rPr>
        <w:t xml:space="preserve"> </w:t>
      </w:r>
      <w:r w:rsidRPr="007B1EDA">
        <w:rPr>
          <w:rFonts w:ascii="Times New Roman" w:hAnsi="Times New Roman" w:cs="Times New Roman"/>
          <w:lang w:val="et-EE"/>
        </w:rPr>
        <w:t>Hindamiskriteeriumi täitmi</w:t>
      </w:r>
      <w:r>
        <w:rPr>
          <w:rFonts w:ascii="Times New Roman" w:hAnsi="Times New Roman" w:cs="Times New Roman"/>
          <w:lang w:val="et-EE"/>
        </w:rPr>
        <w:t xml:space="preserve">st tõendab asjakohane </w:t>
      </w:r>
      <w:r w:rsidRPr="007B1EDA">
        <w:rPr>
          <w:rFonts w:ascii="Times New Roman" w:hAnsi="Times New Roman" w:cs="Times New Roman"/>
          <w:lang w:val="et-EE"/>
        </w:rPr>
        <w:t>leping.</w:t>
      </w:r>
      <w:r w:rsidR="00AF422B">
        <w:rPr>
          <w:rFonts w:ascii="Times New Roman" w:hAnsi="Times New Roman" w:cs="Times New Roman"/>
          <w:lang w:val="et-EE"/>
        </w:rPr>
        <w:t xml:space="preserve"> </w:t>
      </w:r>
    </w:p>
  </w:footnote>
  <w:footnote w:id="4">
    <w:p w14:paraId="70CFBD77" w14:textId="2E3C1855" w:rsidR="00705B5B" w:rsidRPr="00705B5B" w:rsidRDefault="00705B5B" w:rsidP="00705B5B">
      <w:pPr>
        <w:pStyle w:val="FootnoteText"/>
        <w:jc w:val="both"/>
        <w:rPr>
          <w:rFonts w:ascii="Times New Roman" w:hAnsi="Times New Roman" w:cs="Times New Roman"/>
          <w:lang w:val="et-EE"/>
        </w:rPr>
      </w:pPr>
      <w:r w:rsidRPr="00705B5B">
        <w:rPr>
          <w:rStyle w:val="FootnoteReference"/>
          <w:rFonts w:ascii="Times New Roman" w:hAnsi="Times New Roman" w:cs="Times New Roman"/>
        </w:rPr>
        <w:footnoteRef/>
      </w:r>
      <w:r w:rsidR="00195D4E">
        <w:rPr>
          <w:rFonts w:ascii="Times New Roman" w:hAnsi="Times New Roman" w:cs="Times New Roman"/>
          <w:lang w:val="et-EE"/>
        </w:rPr>
        <w:t xml:space="preserve"> </w:t>
      </w:r>
      <w:r w:rsidR="00195D4E">
        <w:rPr>
          <w:rFonts w:ascii="Times New Roman" w:hAnsi="Times New Roman" w:cs="Times New Roman"/>
          <w:lang w:val="et-EE"/>
        </w:rPr>
        <w:t>Arendustegevuseks</w:t>
      </w:r>
      <w:r w:rsidRPr="00705B5B">
        <w:rPr>
          <w:rFonts w:ascii="Times New Roman" w:hAnsi="Times New Roman" w:cs="Times New Roman"/>
          <w:lang w:val="et-EE"/>
        </w:rPr>
        <w:t xml:space="preserve"> põllumajandusvaldkonnas </w:t>
      </w:r>
      <w:r w:rsidRPr="00EB5F12">
        <w:rPr>
          <w:rFonts w:ascii="Times New Roman" w:hAnsi="Times New Roman" w:cs="Times New Roman"/>
          <w:lang w:val="et-EE"/>
        </w:rPr>
        <w:t>loetakse</w:t>
      </w:r>
      <w:r w:rsidR="00EB5F12" w:rsidRPr="00EB5F12">
        <w:rPr>
          <w:rFonts w:ascii="Times New Roman" w:hAnsi="Times New Roman" w:cs="Times New Roman"/>
          <w:lang w:val="et-EE"/>
        </w:rPr>
        <w:t xml:space="preserve"> pikemaajalist projekti, </w:t>
      </w:r>
      <w:r w:rsidR="00906C45">
        <w:rPr>
          <w:rFonts w:ascii="Times New Roman" w:hAnsi="Times New Roman" w:cs="Times New Roman"/>
          <w:lang w:val="et-EE"/>
        </w:rPr>
        <w:t>mille fookuseks on</w:t>
      </w:r>
      <w:r w:rsidR="00EB5F12" w:rsidRPr="00EB5F12">
        <w:rPr>
          <w:rFonts w:ascii="Times New Roman" w:hAnsi="Times New Roman" w:cs="Times New Roman"/>
          <w:lang w:val="et-EE"/>
        </w:rPr>
        <w:t xml:space="preserve"> </w:t>
      </w:r>
      <w:r w:rsidR="00EB5F12">
        <w:rPr>
          <w:rFonts w:ascii="Times New Roman" w:hAnsi="Times New Roman" w:cs="Times New Roman"/>
          <w:lang w:val="et-EE"/>
        </w:rPr>
        <w:t>konkreetne</w:t>
      </w:r>
      <w:r w:rsidRPr="00705B5B">
        <w:rPr>
          <w:rFonts w:ascii="Times New Roman" w:hAnsi="Times New Roman" w:cs="Times New Roman"/>
          <w:lang w:val="et-EE"/>
        </w:rPr>
        <w:t xml:space="preserve"> põllumajandusvaldko</w:t>
      </w:r>
      <w:r w:rsidR="00EB5F12">
        <w:rPr>
          <w:rFonts w:ascii="Times New Roman" w:hAnsi="Times New Roman" w:cs="Times New Roman"/>
          <w:lang w:val="et-EE"/>
        </w:rPr>
        <w:t xml:space="preserve">nd ja mille </w:t>
      </w:r>
      <w:r w:rsidR="004B752C">
        <w:rPr>
          <w:rFonts w:ascii="Times New Roman" w:hAnsi="Times New Roman" w:cs="Times New Roman"/>
          <w:lang w:val="et-EE"/>
        </w:rPr>
        <w:t xml:space="preserve">eesmärk </w:t>
      </w:r>
      <w:r w:rsidR="00EB5F12">
        <w:rPr>
          <w:rFonts w:ascii="Times New Roman" w:hAnsi="Times New Roman" w:cs="Times New Roman"/>
          <w:lang w:val="et-EE"/>
        </w:rPr>
        <w:t xml:space="preserve">on kaasa tuua muutus </w:t>
      </w:r>
      <w:r w:rsidR="004B752C">
        <w:rPr>
          <w:rFonts w:ascii="Times New Roman" w:hAnsi="Times New Roman" w:cs="Times New Roman"/>
          <w:lang w:val="et-EE"/>
        </w:rPr>
        <w:t xml:space="preserve">selles </w:t>
      </w:r>
      <w:r w:rsidR="00EB5F12">
        <w:rPr>
          <w:rFonts w:ascii="Times New Roman" w:hAnsi="Times New Roman" w:cs="Times New Roman"/>
          <w:lang w:val="et-EE"/>
        </w:rPr>
        <w:t>põllumajandusvaldkonnas</w:t>
      </w:r>
      <w:r w:rsidRPr="00705B5B">
        <w:rPr>
          <w:rFonts w:ascii="Times New Roman" w:hAnsi="Times New Roman" w:cs="Times New Roman"/>
          <w:lang w:val="et-EE"/>
        </w:rPr>
        <w:t>. Näiteks on teh</w:t>
      </w:r>
      <w:r w:rsidR="00195D4E">
        <w:rPr>
          <w:rFonts w:ascii="Times New Roman" w:hAnsi="Times New Roman" w:cs="Times New Roman"/>
          <w:lang w:val="et-EE"/>
        </w:rPr>
        <w:t>tud koostööprojekt</w:t>
      </w:r>
      <w:r>
        <w:rPr>
          <w:rFonts w:ascii="Times New Roman" w:hAnsi="Times New Roman" w:cs="Times New Roman"/>
          <w:lang w:val="et-EE"/>
        </w:rPr>
        <w:t xml:space="preserve"> </w:t>
      </w:r>
      <w:r w:rsidRPr="00E86D9C">
        <w:rPr>
          <w:rFonts w:ascii="Times New Roman" w:hAnsi="Times New Roman" w:cs="Times New Roman"/>
          <w:lang w:val="et-EE"/>
        </w:rPr>
        <w:t>teraviljakasvatus</w:t>
      </w:r>
      <w:r w:rsidR="005E2F09" w:rsidRPr="007C158D">
        <w:rPr>
          <w:rFonts w:ascii="Times New Roman" w:hAnsi="Times New Roman" w:cs="Times New Roman"/>
          <w:lang w:val="et-EE"/>
        </w:rPr>
        <w:t>e</w:t>
      </w:r>
      <w:r w:rsidRPr="00E86D9C">
        <w:rPr>
          <w:rFonts w:ascii="Times New Roman" w:hAnsi="Times New Roman" w:cs="Times New Roman"/>
          <w:lang w:val="et-EE"/>
        </w:rPr>
        <w:t xml:space="preserve"> või piimatootmise</w:t>
      </w:r>
      <w:r w:rsidRPr="00705B5B">
        <w:rPr>
          <w:rFonts w:ascii="Times New Roman" w:hAnsi="Times New Roman" w:cs="Times New Roman"/>
          <w:lang w:val="et-EE"/>
        </w:rPr>
        <w:t xml:space="preserve"> valdkonnas. Hindamiskriteeriumi täitmist</w:t>
      </w:r>
      <w:r w:rsidR="00DC30D0">
        <w:rPr>
          <w:rFonts w:ascii="Times New Roman" w:hAnsi="Times New Roman" w:cs="Times New Roman"/>
          <w:lang w:val="et-EE"/>
        </w:rPr>
        <w:t xml:space="preserve"> </w:t>
      </w:r>
      <w:r w:rsidR="00906C45" w:rsidRPr="008C1359">
        <w:rPr>
          <w:rFonts w:ascii="Times New Roman" w:hAnsi="Times New Roman" w:cs="Times New Roman"/>
          <w:lang w:val="et-EE"/>
        </w:rPr>
        <w:t>tõenda</w:t>
      </w:r>
      <w:r w:rsidR="00906C45">
        <w:rPr>
          <w:rFonts w:ascii="Times New Roman" w:hAnsi="Times New Roman" w:cs="Times New Roman"/>
          <w:lang w:val="et-EE"/>
        </w:rPr>
        <w:t>b</w:t>
      </w:r>
      <w:r w:rsidR="00906C45" w:rsidRPr="008C1359">
        <w:rPr>
          <w:rFonts w:ascii="Times New Roman" w:hAnsi="Times New Roman" w:cs="Times New Roman"/>
          <w:lang w:val="et-EE"/>
        </w:rPr>
        <w:t xml:space="preserve"> </w:t>
      </w:r>
      <w:r w:rsidR="00906C45" w:rsidRPr="00906C45">
        <w:rPr>
          <w:rFonts w:ascii="Times New Roman" w:hAnsi="Times New Roman" w:cs="Times New Roman"/>
          <w:lang w:val="et-EE"/>
        </w:rPr>
        <w:t>asjakoha</w:t>
      </w:r>
      <w:r w:rsidR="00906C45">
        <w:rPr>
          <w:rFonts w:ascii="Times New Roman" w:hAnsi="Times New Roman" w:cs="Times New Roman"/>
          <w:lang w:val="et-EE"/>
        </w:rPr>
        <w:t>ne</w:t>
      </w:r>
      <w:r w:rsidR="00906C45" w:rsidRPr="00906C45">
        <w:rPr>
          <w:rFonts w:ascii="Times New Roman" w:hAnsi="Times New Roman" w:cs="Times New Roman"/>
          <w:lang w:val="et-EE"/>
        </w:rPr>
        <w:t xml:space="preserve"> </w:t>
      </w:r>
      <w:r w:rsidR="00DC30D0" w:rsidRPr="00906C45">
        <w:rPr>
          <w:rFonts w:ascii="Times New Roman" w:hAnsi="Times New Roman" w:cs="Times New Roman"/>
          <w:lang w:val="et-EE"/>
        </w:rPr>
        <w:t>leping või muu dokumen</w:t>
      </w:r>
      <w:r w:rsidR="00906C45">
        <w:rPr>
          <w:rFonts w:ascii="Times New Roman" w:hAnsi="Times New Roman" w:cs="Times New Roman"/>
          <w:lang w:val="et-EE"/>
        </w:rPr>
        <w:t>t</w:t>
      </w:r>
      <w:r w:rsidR="00DC30D0" w:rsidRPr="00906C45">
        <w:rPr>
          <w:rFonts w:ascii="Times New Roman" w:hAnsi="Times New Roman" w:cs="Times New Roman"/>
          <w:lang w:val="et-EE"/>
        </w:rPr>
        <w:t>.</w:t>
      </w:r>
    </w:p>
  </w:footnote>
  <w:footnote w:id="5">
    <w:p w14:paraId="27341ABD" w14:textId="001AC3C5" w:rsidR="008A7793" w:rsidRPr="003B3349" w:rsidRDefault="008A7793" w:rsidP="003B3349">
      <w:pPr>
        <w:pStyle w:val="FootnoteText"/>
        <w:jc w:val="both"/>
        <w:rPr>
          <w:rFonts w:ascii="Times New Roman" w:hAnsi="Times New Roman" w:cs="Times New Roman"/>
          <w:lang w:val="et-EE"/>
        </w:rPr>
      </w:pPr>
      <w:r w:rsidRPr="003B3349">
        <w:rPr>
          <w:rStyle w:val="FootnoteReference"/>
          <w:rFonts w:ascii="Times New Roman" w:hAnsi="Times New Roman" w:cs="Times New Roman"/>
          <w:lang w:val="et-EE"/>
        </w:rPr>
        <w:footnoteRef/>
      </w:r>
      <w:r w:rsidRPr="003B3349">
        <w:rPr>
          <w:rFonts w:ascii="Times New Roman" w:hAnsi="Times New Roman" w:cs="Times New Roman"/>
          <w:lang w:val="et-EE"/>
        </w:rPr>
        <w:t xml:space="preserve"> </w:t>
      </w:r>
      <w:r w:rsidR="00B55169">
        <w:rPr>
          <w:rFonts w:ascii="Times New Roman" w:hAnsi="Times New Roman" w:cs="Times New Roman"/>
          <w:lang w:val="et-EE"/>
        </w:rPr>
        <w:t>Taotleja</w:t>
      </w:r>
      <w:r w:rsidR="008A4345">
        <w:rPr>
          <w:rFonts w:ascii="Times New Roman" w:hAnsi="Times New Roman" w:cs="Times New Roman"/>
          <w:lang w:val="et-EE"/>
        </w:rPr>
        <w:t xml:space="preserve"> </w:t>
      </w:r>
      <w:r w:rsidR="00637974" w:rsidRPr="003B3349">
        <w:rPr>
          <w:rFonts w:ascii="Times New Roman" w:hAnsi="Times New Roman" w:cs="Times New Roman"/>
          <w:lang w:val="et-EE"/>
        </w:rPr>
        <w:t xml:space="preserve">peab olema tunnustatud mahepõllumajanduse seaduse alusel või </w:t>
      </w:r>
      <w:r w:rsidR="00906C45">
        <w:rPr>
          <w:rFonts w:ascii="Times New Roman" w:hAnsi="Times New Roman" w:cs="Times New Roman"/>
          <w:lang w:val="et-EE"/>
        </w:rPr>
        <w:t>taotleja</w:t>
      </w:r>
      <w:r w:rsidR="00906C45" w:rsidRPr="003B3349">
        <w:rPr>
          <w:rFonts w:ascii="Times New Roman" w:hAnsi="Times New Roman" w:cs="Times New Roman"/>
          <w:lang w:val="et-EE"/>
        </w:rPr>
        <w:t xml:space="preserve"> </w:t>
      </w:r>
      <w:r w:rsidR="00B55169">
        <w:rPr>
          <w:rFonts w:ascii="Times New Roman" w:hAnsi="Times New Roman" w:cs="Times New Roman"/>
          <w:lang w:val="et-EE"/>
        </w:rPr>
        <w:t>on esitanud</w:t>
      </w:r>
      <w:bookmarkStart w:id="0" w:name="_GoBack"/>
      <w:bookmarkEnd w:id="0"/>
      <w:r w:rsidR="00637974" w:rsidRPr="003B3349">
        <w:rPr>
          <w:rFonts w:ascii="Times New Roman" w:hAnsi="Times New Roman" w:cs="Times New Roman"/>
          <w:lang w:val="et-EE"/>
        </w:rPr>
        <w:t xml:space="preserve"> esmakordse tunnustamise taotluse mahepõllumajanduse seaduse alusel ja on alustanud mahepõllumajandusele ü</w:t>
      </w:r>
      <w:r w:rsidR="003B3349" w:rsidRPr="003B3349">
        <w:rPr>
          <w:rFonts w:ascii="Times New Roman" w:hAnsi="Times New Roman" w:cs="Times New Roman"/>
          <w:lang w:val="et-EE"/>
        </w:rPr>
        <w:t xml:space="preserve">leminekut. </w:t>
      </w:r>
    </w:p>
  </w:footnote>
  <w:footnote w:id="6">
    <w:p w14:paraId="4864DC6C" w14:textId="4E8472D4" w:rsidR="003B3349" w:rsidRPr="003B3349" w:rsidRDefault="003B3349" w:rsidP="003B3349">
      <w:pPr>
        <w:pStyle w:val="FootnoteText"/>
        <w:jc w:val="both"/>
        <w:rPr>
          <w:lang w:val="et-EE"/>
        </w:rPr>
      </w:pPr>
      <w:r w:rsidRPr="003B3349">
        <w:rPr>
          <w:rStyle w:val="FootnoteReference"/>
          <w:rFonts w:ascii="Times New Roman" w:hAnsi="Times New Roman" w:cs="Times New Roman"/>
        </w:rPr>
        <w:footnoteRef/>
      </w:r>
      <w:r w:rsidRPr="003B3349">
        <w:rPr>
          <w:rFonts w:ascii="Times New Roman" w:hAnsi="Times New Roman" w:cs="Times New Roman"/>
          <w:lang w:val="et-EE"/>
        </w:rPr>
        <w:t xml:space="preserve"> Sertifitseeritud seemne tootjaks loetakse t</w:t>
      </w:r>
      <w:r w:rsidR="00576ED8">
        <w:rPr>
          <w:rFonts w:ascii="Times New Roman" w:hAnsi="Times New Roman" w:cs="Times New Roman"/>
          <w:lang w:val="et-EE"/>
        </w:rPr>
        <w:t xml:space="preserve">aotleja, kes on tootnud taotluse esitamisele vahetult eelnenud </w:t>
      </w:r>
      <w:r w:rsidRPr="003B3349">
        <w:rPr>
          <w:rFonts w:ascii="Times New Roman" w:hAnsi="Times New Roman" w:cs="Times New Roman"/>
          <w:lang w:val="et-EE"/>
        </w:rPr>
        <w:t xml:space="preserve">kalendriaasta </w:t>
      </w:r>
      <w:r w:rsidRPr="00906C45">
        <w:rPr>
          <w:rFonts w:ascii="Times New Roman" w:hAnsi="Times New Roman" w:cs="Times New Roman"/>
          <w:lang w:val="et-EE"/>
        </w:rPr>
        <w:t>jooksul</w:t>
      </w:r>
      <w:r w:rsidRPr="003B3349">
        <w:rPr>
          <w:rFonts w:ascii="Times New Roman" w:hAnsi="Times New Roman" w:cs="Times New Roman"/>
          <w:lang w:val="et-EE"/>
        </w:rPr>
        <w:t xml:space="preserve"> vähemalt ühe </w:t>
      </w:r>
      <w:r w:rsidRPr="00906C45">
        <w:rPr>
          <w:rFonts w:ascii="Times New Roman" w:hAnsi="Times New Roman" w:cs="Times New Roman"/>
          <w:lang w:val="et-EE"/>
        </w:rPr>
        <w:t>sertifitseeritud seemne partii. Jooksval kalendriaastal vaadeldakse sertifitseeritud seemne</w:t>
      </w:r>
      <w:r w:rsidR="00906C45">
        <w:rPr>
          <w:rFonts w:ascii="Times New Roman" w:hAnsi="Times New Roman" w:cs="Times New Roman"/>
          <w:lang w:val="et-EE"/>
        </w:rPr>
        <w:t xml:space="preserve"> </w:t>
      </w:r>
      <w:r w:rsidRPr="00906C45">
        <w:rPr>
          <w:rFonts w:ascii="Times New Roman" w:hAnsi="Times New Roman" w:cs="Times New Roman"/>
          <w:lang w:val="et-EE"/>
        </w:rPr>
        <w:t>partii tootmist taotlusvooru alguspäevale vahetult eelnenud kuu viimase päeva seisuga.</w:t>
      </w:r>
    </w:p>
  </w:footnote>
  <w:footnote w:id="7">
    <w:p w14:paraId="3926386E" w14:textId="22DDBDDB" w:rsidR="003D6A4D" w:rsidRPr="00602057" w:rsidRDefault="003D6A4D" w:rsidP="00EC490D">
      <w:pPr>
        <w:pStyle w:val="FootnoteText"/>
        <w:jc w:val="both"/>
        <w:rPr>
          <w:rFonts w:ascii="Times New Roman" w:hAnsi="Times New Roman" w:cs="Times New Roman"/>
          <w:lang w:val="et-EE"/>
        </w:rPr>
      </w:pPr>
      <w:r w:rsidRPr="00B706BE">
        <w:rPr>
          <w:rStyle w:val="FootnoteReference"/>
          <w:rFonts w:ascii="Times New Roman" w:hAnsi="Times New Roman" w:cs="Times New Roman"/>
          <w:lang w:val="et-EE"/>
        </w:rPr>
        <w:footnoteRef/>
      </w:r>
      <w:r w:rsidRPr="00602057">
        <w:rPr>
          <w:rFonts w:ascii="Times New Roman" w:hAnsi="Times New Roman" w:cs="Times New Roman"/>
          <w:lang w:val="et-EE"/>
        </w:rPr>
        <w:t xml:space="preserve"> </w:t>
      </w:r>
      <w:r w:rsidRPr="00602057">
        <w:rPr>
          <w:rFonts w:ascii="Times New Roman" w:hAnsi="Times New Roman" w:cs="Times New Roman"/>
          <w:noProof/>
          <w:lang w:val="et-EE"/>
        </w:rPr>
        <w:t xml:space="preserve">Vähem </w:t>
      </w:r>
      <w:r w:rsidR="00F505B9" w:rsidRPr="00B706BE">
        <w:rPr>
          <w:rFonts w:ascii="Times New Roman" w:hAnsi="Times New Roman" w:cs="Times New Roman"/>
          <w:noProof/>
          <w:lang w:val="et-EE"/>
        </w:rPr>
        <w:t>CO</w:t>
      </w:r>
      <w:r w:rsidR="00F505B9" w:rsidRPr="00B706BE">
        <w:rPr>
          <w:rFonts w:ascii="Times New Roman" w:hAnsi="Times New Roman" w:cs="Times New Roman"/>
          <w:noProof/>
          <w:vertAlign w:val="subscript"/>
          <w:lang w:val="et-EE"/>
        </w:rPr>
        <w:t>2</w:t>
      </w:r>
      <w:r w:rsidRPr="00602057">
        <w:rPr>
          <w:rFonts w:ascii="Times New Roman" w:hAnsi="Times New Roman" w:cs="Times New Roman"/>
          <w:noProof/>
          <w:lang w:val="et-EE"/>
        </w:rPr>
        <w:t>-heidet tekitavateks energiaallikateks loetakse bio</w:t>
      </w:r>
      <w:r w:rsidR="0021291B" w:rsidRPr="00602057">
        <w:rPr>
          <w:rFonts w:ascii="Times New Roman" w:hAnsi="Times New Roman" w:cs="Times New Roman"/>
          <w:noProof/>
          <w:lang w:val="et-EE"/>
        </w:rPr>
        <w:t>- ehk rohe</w:t>
      </w:r>
      <w:r w:rsidRPr="00602057">
        <w:rPr>
          <w:rFonts w:ascii="Times New Roman" w:hAnsi="Times New Roman" w:cs="Times New Roman"/>
          <w:noProof/>
          <w:lang w:val="et-EE"/>
        </w:rPr>
        <w:t>gaas</w:t>
      </w:r>
      <w:r w:rsidR="0021291B" w:rsidRPr="00602057">
        <w:rPr>
          <w:rFonts w:ascii="Times New Roman" w:hAnsi="Times New Roman" w:cs="Times New Roman"/>
          <w:noProof/>
          <w:lang w:val="et-EE"/>
        </w:rPr>
        <w:t xml:space="preserve"> (CBM)</w:t>
      </w:r>
      <w:r w:rsidRPr="00602057">
        <w:rPr>
          <w:rFonts w:ascii="Times New Roman" w:hAnsi="Times New Roman" w:cs="Times New Roman"/>
          <w:noProof/>
          <w:lang w:val="et-EE"/>
        </w:rPr>
        <w:t>, maagaas</w:t>
      </w:r>
      <w:r w:rsidR="0021291B" w:rsidRPr="00602057">
        <w:rPr>
          <w:rFonts w:ascii="Times New Roman" w:hAnsi="Times New Roman" w:cs="Times New Roman"/>
          <w:noProof/>
          <w:lang w:val="et-EE"/>
        </w:rPr>
        <w:t xml:space="preserve"> (CNG)</w:t>
      </w:r>
      <w:r w:rsidRPr="00602057">
        <w:rPr>
          <w:rFonts w:ascii="Times New Roman" w:hAnsi="Times New Roman" w:cs="Times New Roman"/>
          <w:noProof/>
          <w:lang w:val="et-EE"/>
        </w:rPr>
        <w:t xml:space="preserve">, </w:t>
      </w:r>
      <w:r w:rsidR="0021291B" w:rsidRPr="00602057">
        <w:rPr>
          <w:rFonts w:ascii="Times New Roman" w:hAnsi="Times New Roman" w:cs="Times New Roman"/>
          <w:noProof/>
          <w:lang w:val="et-EE"/>
        </w:rPr>
        <w:t>vedeldatud maagaas (</w:t>
      </w:r>
      <w:r w:rsidRPr="00602057">
        <w:rPr>
          <w:rFonts w:ascii="Times New Roman" w:hAnsi="Times New Roman" w:cs="Times New Roman"/>
          <w:noProof/>
          <w:lang w:val="et-EE"/>
        </w:rPr>
        <w:t>LNG</w:t>
      </w:r>
      <w:r w:rsidR="0021291B" w:rsidRPr="00602057">
        <w:rPr>
          <w:rFonts w:ascii="Times New Roman" w:hAnsi="Times New Roman" w:cs="Times New Roman"/>
          <w:noProof/>
          <w:lang w:val="et-EE"/>
        </w:rPr>
        <w:t>)</w:t>
      </w:r>
      <w:r w:rsidRPr="00602057">
        <w:rPr>
          <w:rFonts w:ascii="Times New Roman" w:hAnsi="Times New Roman" w:cs="Times New Roman"/>
          <w:noProof/>
          <w:lang w:val="et-EE"/>
        </w:rPr>
        <w:t xml:space="preserve"> </w:t>
      </w:r>
      <w:r w:rsidR="004B752C">
        <w:rPr>
          <w:rFonts w:ascii="Times New Roman" w:hAnsi="Times New Roman" w:cs="Times New Roman"/>
          <w:noProof/>
          <w:lang w:val="et-EE"/>
        </w:rPr>
        <w:t>ja</w:t>
      </w:r>
      <w:r w:rsidR="004B752C" w:rsidRPr="00602057">
        <w:rPr>
          <w:rFonts w:ascii="Times New Roman" w:hAnsi="Times New Roman" w:cs="Times New Roman"/>
          <w:noProof/>
          <w:lang w:val="et-EE"/>
        </w:rPr>
        <w:t xml:space="preserve"> </w:t>
      </w:r>
      <w:r w:rsidR="0021291B" w:rsidRPr="00602057">
        <w:rPr>
          <w:rFonts w:ascii="Times New Roman" w:hAnsi="Times New Roman" w:cs="Times New Roman"/>
          <w:noProof/>
          <w:lang w:val="et-EE"/>
        </w:rPr>
        <w:t>vedelgaas (</w:t>
      </w:r>
      <w:r w:rsidRPr="00602057">
        <w:rPr>
          <w:rFonts w:ascii="Times New Roman" w:hAnsi="Times New Roman" w:cs="Times New Roman"/>
          <w:noProof/>
          <w:lang w:val="et-EE"/>
        </w:rPr>
        <w:t>LPG</w:t>
      </w:r>
      <w:r w:rsidR="0021291B" w:rsidRPr="00602057">
        <w:rPr>
          <w:rFonts w:ascii="Times New Roman" w:hAnsi="Times New Roman" w:cs="Times New Roman"/>
          <w:noProof/>
          <w:lang w:val="et-EE"/>
        </w:rPr>
        <w:t>)</w:t>
      </w:r>
      <w:r w:rsidRPr="00602057">
        <w:rPr>
          <w:rFonts w:ascii="Times New Roman" w:hAnsi="Times New Roman" w:cs="Times New Roman"/>
          <w:noProof/>
          <w:lang w:val="et-EE"/>
        </w:rPr>
        <w:t>.</w:t>
      </w:r>
    </w:p>
  </w:footnote>
  <w:footnote w:id="8">
    <w:p w14:paraId="50AEE8AE" w14:textId="175F1103" w:rsidR="00233F0B" w:rsidRPr="00233F0B" w:rsidRDefault="00233F0B" w:rsidP="00233F0B">
      <w:pPr>
        <w:pStyle w:val="FootnoteText"/>
        <w:jc w:val="both"/>
        <w:rPr>
          <w:rFonts w:ascii="Times New Roman" w:hAnsi="Times New Roman" w:cs="Times New Roman"/>
          <w:lang w:val="et-EE"/>
        </w:rPr>
      </w:pPr>
      <w:r w:rsidRPr="00576ED8">
        <w:rPr>
          <w:rStyle w:val="FootnoteReference"/>
          <w:rFonts w:ascii="Times New Roman" w:hAnsi="Times New Roman" w:cs="Times New Roman"/>
        </w:rPr>
        <w:footnoteRef/>
      </w:r>
      <w:r w:rsidRPr="00576ED8">
        <w:rPr>
          <w:rFonts w:ascii="Times New Roman" w:hAnsi="Times New Roman" w:cs="Times New Roman"/>
          <w:lang w:val="et-EE"/>
        </w:rPr>
        <w:t xml:space="preserve"> Sertifitseeritud seemne tootjaks loetakse taotle</w:t>
      </w:r>
      <w:r w:rsidR="00576ED8" w:rsidRPr="00576ED8">
        <w:rPr>
          <w:rFonts w:ascii="Times New Roman" w:hAnsi="Times New Roman" w:cs="Times New Roman"/>
          <w:lang w:val="et-EE"/>
        </w:rPr>
        <w:t xml:space="preserve">ja, kes on tootnud taotluse esitamisele vahetult eelnenud </w:t>
      </w:r>
      <w:r w:rsidRPr="00576ED8">
        <w:rPr>
          <w:rFonts w:ascii="Times New Roman" w:hAnsi="Times New Roman" w:cs="Times New Roman"/>
          <w:lang w:val="et-EE"/>
        </w:rPr>
        <w:t xml:space="preserve">kalendriaasta </w:t>
      </w:r>
      <w:r w:rsidRPr="00906C45">
        <w:rPr>
          <w:rFonts w:ascii="Times New Roman" w:hAnsi="Times New Roman" w:cs="Times New Roman"/>
          <w:lang w:val="et-EE"/>
        </w:rPr>
        <w:t>jooksul</w:t>
      </w:r>
      <w:r w:rsidRPr="00576ED8">
        <w:rPr>
          <w:rFonts w:ascii="Times New Roman" w:hAnsi="Times New Roman" w:cs="Times New Roman"/>
          <w:lang w:val="et-EE"/>
        </w:rPr>
        <w:t xml:space="preserve"> vähemalt ühe </w:t>
      </w:r>
      <w:r w:rsidRPr="00906C45">
        <w:rPr>
          <w:rFonts w:ascii="Times New Roman" w:hAnsi="Times New Roman" w:cs="Times New Roman"/>
          <w:lang w:val="et-EE"/>
        </w:rPr>
        <w:t>sertifitseeritud seemne partii. Jooksval kalendriaastal vaadeldakse sertifitseeritud se</w:t>
      </w:r>
      <w:r w:rsidR="00302CA9" w:rsidRPr="00906C45">
        <w:rPr>
          <w:rFonts w:ascii="Times New Roman" w:hAnsi="Times New Roman" w:cs="Times New Roman"/>
          <w:lang w:val="et-EE"/>
        </w:rPr>
        <w:t>emne</w:t>
      </w:r>
      <w:r w:rsidR="00906C45">
        <w:rPr>
          <w:rFonts w:ascii="Times New Roman" w:hAnsi="Times New Roman" w:cs="Times New Roman"/>
          <w:lang w:val="et-EE"/>
        </w:rPr>
        <w:t xml:space="preserve"> </w:t>
      </w:r>
      <w:r w:rsidR="00302CA9" w:rsidRPr="00906C45">
        <w:rPr>
          <w:rFonts w:ascii="Times New Roman" w:hAnsi="Times New Roman" w:cs="Times New Roman"/>
          <w:lang w:val="et-EE"/>
        </w:rPr>
        <w:t>partii tootmist taotlusvooru alguspäevale vahetult eelnenud kuu viimase päeva seisuga.</w:t>
      </w:r>
    </w:p>
  </w:footnote>
  <w:footnote w:id="9">
    <w:p w14:paraId="73204DF5" w14:textId="63C4D7C6" w:rsidR="00906385" w:rsidRPr="00906385" w:rsidRDefault="00906385">
      <w:pPr>
        <w:pStyle w:val="FootnoteText"/>
        <w:rPr>
          <w:rFonts w:ascii="Times New Roman" w:hAnsi="Times New Roman" w:cs="Times New Roman"/>
          <w:lang w:val="et-EE"/>
        </w:rPr>
      </w:pPr>
      <w:r w:rsidRPr="00906385">
        <w:rPr>
          <w:rStyle w:val="FootnoteReference"/>
          <w:rFonts w:ascii="Times New Roman" w:hAnsi="Times New Roman" w:cs="Times New Roman"/>
        </w:rPr>
        <w:footnoteRef/>
      </w:r>
      <w:r w:rsidRPr="00906385">
        <w:rPr>
          <w:rFonts w:ascii="Times New Roman" w:hAnsi="Times New Roman" w:cs="Times New Roman"/>
          <w:lang w:val="et-EE"/>
        </w:rPr>
        <w:t xml:space="preserve"> Parendamiseks loetakse ehitusseadustiku § 4 tähenduses ehitamist.</w:t>
      </w:r>
    </w:p>
  </w:footnote>
  <w:footnote w:id="10">
    <w:p w14:paraId="66E0E947" w14:textId="7B8BF64B" w:rsidR="006C0A12" w:rsidRPr="006C0A12" w:rsidRDefault="006C0A12" w:rsidP="00EA73AA">
      <w:pPr>
        <w:pStyle w:val="FootnoteText"/>
        <w:jc w:val="both"/>
        <w:rPr>
          <w:lang w:val="et-EE"/>
        </w:rPr>
      </w:pPr>
      <w:r w:rsidRPr="006C0A12">
        <w:rPr>
          <w:rStyle w:val="FootnoteReference"/>
          <w:rFonts w:ascii="Times New Roman" w:hAnsi="Times New Roman" w:cs="Times New Roman"/>
        </w:rPr>
        <w:footnoteRef/>
      </w:r>
      <w:r w:rsidRPr="006C0A12">
        <w:rPr>
          <w:rFonts w:ascii="Times New Roman" w:hAnsi="Times New Roman" w:cs="Times New Roman"/>
          <w:lang w:val="et-EE"/>
        </w:rPr>
        <w:t xml:space="preserve"> </w:t>
      </w:r>
      <w:r w:rsidR="00EA73AA" w:rsidRPr="00EA73AA">
        <w:rPr>
          <w:rFonts w:ascii="Times New Roman" w:hAnsi="Times New Roman" w:cs="Times New Roman"/>
          <w:lang w:val="et-EE"/>
        </w:rPr>
        <w:t>Taotleja on programmiperioodil 2007–2013 kuulunud klastrisse, mis on moodustatud majandus- ja kommunikatsiooniministri 13. augusti 2008. a määruse nr 71 „Klastrite arendamise toetamise tingimused ja kord“ alusel. Taotleja kuulub programmiperioodil 2014–2020 klastrisse, mis on moodustatud maaeluministri 26. augusti 2015. a määruse nr 84 „Innovatsiooniklastri toetus“ või ettevõtlusministri 15. mai 2015. a määruse nr 46 „Klastrite arendamise toetamise tingimused ja kord“ alusel.</w:t>
      </w:r>
      <w:r w:rsidR="00EA73AA">
        <w:rPr>
          <w:rFonts w:ascii="Times New Roman" w:hAnsi="Times New Roman" w:cs="Times New Roman"/>
          <w:lang w:val="et-EE"/>
        </w:rPr>
        <w:t xml:space="preserve"> </w:t>
      </w:r>
      <w:r w:rsidRPr="006C0A12">
        <w:rPr>
          <w:rFonts w:ascii="Times New Roman" w:hAnsi="Times New Roman" w:cs="Times New Roman"/>
          <w:lang w:val="et-EE"/>
        </w:rPr>
        <w:t xml:space="preserve">Hindamiskriteeriumi täitmist </w:t>
      </w:r>
      <w:r w:rsidR="00906C45" w:rsidRPr="00906C45">
        <w:rPr>
          <w:rFonts w:ascii="Times New Roman" w:hAnsi="Times New Roman" w:cs="Times New Roman"/>
          <w:lang w:val="et-EE"/>
        </w:rPr>
        <w:t>tõendab asjakohane leping või muu dokument</w:t>
      </w:r>
      <w:r w:rsidR="00EA73AA">
        <w:rPr>
          <w:rFonts w:ascii="Times New Roman" w:hAnsi="Times New Roman" w:cs="Times New Roman"/>
          <w:lang w:val="et-EE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586E"/>
    <w:multiLevelType w:val="hybridMultilevel"/>
    <w:tmpl w:val="2ADA3F96"/>
    <w:lvl w:ilvl="0" w:tplc="FA5C48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E4381"/>
    <w:multiLevelType w:val="hybridMultilevel"/>
    <w:tmpl w:val="039A9726"/>
    <w:lvl w:ilvl="0" w:tplc="DAF2368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1122B"/>
    <w:multiLevelType w:val="hybridMultilevel"/>
    <w:tmpl w:val="858275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251CF"/>
    <w:multiLevelType w:val="hybridMultilevel"/>
    <w:tmpl w:val="74F8C700"/>
    <w:lvl w:ilvl="0" w:tplc="079E93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0758E"/>
    <w:multiLevelType w:val="hybridMultilevel"/>
    <w:tmpl w:val="55CE2CE0"/>
    <w:lvl w:ilvl="0" w:tplc="174E69F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F7"/>
    <w:rsid w:val="000060C2"/>
    <w:rsid w:val="000100AC"/>
    <w:rsid w:val="00024079"/>
    <w:rsid w:val="00035583"/>
    <w:rsid w:val="0005647E"/>
    <w:rsid w:val="0006599B"/>
    <w:rsid w:val="00071E2E"/>
    <w:rsid w:val="00080C62"/>
    <w:rsid w:val="00081EC2"/>
    <w:rsid w:val="000872CD"/>
    <w:rsid w:val="00087AA2"/>
    <w:rsid w:val="00091BCE"/>
    <w:rsid w:val="00097A38"/>
    <w:rsid w:val="000A49C9"/>
    <w:rsid w:val="000B4057"/>
    <w:rsid w:val="000D2C4F"/>
    <w:rsid w:val="000E3C8F"/>
    <w:rsid w:val="000E48E8"/>
    <w:rsid w:val="000F7653"/>
    <w:rsid w:val="001068CD"/>
    <w:rsid w:val="001100A0"/>
    <w:rsid w:val="00125444"/>
    <w:rsid w:val="00126F47"/>
    <w:rsid w:val="001342B6"/>
    <w:rsid w:val="0014140E"/>
    <w:rsid w:val="00150D2A"/>
    <w:rsid w:val="0016530C"/>
    <w:rsid w:val="0017074B"/>
    <w:rsid w:val="0018600F"/>
    <w:rsid w:val="0019587F"/>
    <w:rsid w:val="00195D4E"/>
    <w:rsid w:val="001A13BF"/>
    <w:rsid w:val="001D1C5C"/>
    <w:rsid w:val="001D504E"/>
    <w:rsid w:val="002064E5"/>
    <w:rsid w:val="0021291B"/>
    <w:rsid w:val="00216E42"/>
    <w:rsid w:val="00232697"/>
    <w:rsid w:val="00233F0B"/>
    <w:rsid w:val="00236352"/>
    <w:rsid w:val="002630E3"/>
    <w:rsid w:val="00276DBD"/>
    <w:rsid w:val="00282D6F"/>
    <w:rsid w:val="00296325"/>
    <w:rsid w:val="002A5768"/>
    <w:rsid w:val="002B6579"/>
    <w:rsid w:val="002B7DBD"/>
    <w:rsid w:val="002C3457"/>
    <w:rsid w:val="002C59F8"/>
    <w:rsid w:val="002C5D7B"/>
    <w:rsid w:val="002D0099"/>
    <w:rsid w:val="00300AB9"/>
    <w:rsid w:val="00302CA9"/>
    <w:rsid w:val="00305D83"/>
    <w:rsid w:val="00305E55"/>
    <w:rsid w:val="0031308D"/>
    <w:rsid w:val="00314D7E"/>
    <w:rsid w:val="00330E36"/>
    <w:rsid w:val="00331E63"/>
    <w:rsid w:val="00335D51"/>
    <w:rsid w:val="0034623B"/>
    <w:rsid w:val="00357472"/>
    <w:rsid w:val="00357B96"/>
    <w:rsid w:val="003621C5"/>
    <w:rsid w:val="00375426"/>
    <w:rsid w:val="00394B75"/>
    <w:rsid w:val="00397B24"/>
    <w:rsid w:val="003A3AE4"/>
    <w:rsid w:val="003B3349"/>
    <w:rsid w:val="003D4ECF"/>
    <w:rsid w:val="003D6340"/>
    <w:rsid w:val="003D6A4D"/>
    <w:rsid w:val="003E13E4"/>
    <w:rsid w:val="003E4A6E"/>
    <w:rsid w:val="003F5172"/>
    <w:rsid w:val="003F6CF4"/>
    <w:rsid w:val="00413973"/>
    <w:rsid w:val="00417F18"/>
    <w:rsid w:val="0042683C"/>
    <w:rsid w:val="00431037"/>
    <w:rsid w:val="004318FC"/>
    <w:rsid w:val="00436FEA"/>
    <w:rsid w:val="004574CE"/>
    <w:rsid w:val="0047206D"/>
    <w:rsid w:val="00494A47"/>
    <w:rsid w:val="004B09FD"/>
    <w:rsid w:val="004B486D"/>
    <w:rsid w:val="004B752C"/>
    <w:rsid w:val="004C23FC"/>
    <w:rsid w:val="004D4AB4"/>
    <w:rsid w:val="004E0F7F"/>
    <w:rsid w:val="004E235D"/>
    <w:rsid w:val="004E5D7F"/>
    <w:rsid w:val="004F7149"/>
    <w:rsid w:val="00511033"/>
    <w:rsid w:val="0051480F"/>
    <w:rsid w:val="00526F3E"/>
    <w:rsid w:val="00553054"/>
    <w:rsid w:val="00563000"/>
    <w:rsid w:val="0057106F"/>
    <w:rsid w:val="0057362D"/>
    <w:rsid w:val="0057426C"/>
    <w:rsid w:val="00576ED8"/>
    <w:rsid w:val="005A42AE"/>
    <w:rsid w:val="005A7380"/>
    <w:rsid w:val="005B1142"/>
    <w:rsid w:val="005C4D84"/>
    <w:rsid w:val="005D6C69"/>
    <w:rsid w:val="005E1659"/>
    <w:rsid w:val="005E1BFD"/>
    <w:rsid w:val="005E2F09"/>
    <w:rsid w:val="006001CF"/>
    <w:rsid w:val="00602057"/>
    <w:rsid w:val="0060360E"/>
    <w:rsid w:val="00604C85"/>
    <w:rsid w:val="006112D1"/>
    <w:rsid w:val="0062068F"/>
    <w:rsid w:val="00630735"/>
    <w:rsid w:val="00637974"/>
    <w:rsid w:val="00653281"/>
    <w:rsid w:val="00656BBA"/>
    <w:rsid w:val="0066124D"/>
    <w:rsid w:val="00663086"/>
    <w:rsid w:val="00671A4B"/>
    <w:rsid w:val="006759E2"/>
    <w:rsid w:val="0068312E"/>
    <w:rsid w:val="006871E4"/>
    <w:rsid w:val="006A55CB"/>
    <w:rsid w:val="006B637C"/>
    <w:rsid w:val="006C0A12"/>
    <w:rsid w:val="006C7019"/>
    <w:rsid w:val="006D445C"/>
    <w:rsid w:val="006E551A"/>
    <w:rsid w:val="006F798D"/>
    <w:rsid w:val="00702D51"/>
    <w:rsid w:val="00704872"/>
    <w:rsid w:val="00705B5B"/>
    <w:rsid w:val="007135F0"/>
    <w:rsid w:val="00715FFC"/>
    <w:rsid w:val="007227CD"/>
    <w:rsid w:val="00726C1D"/>
    <w:rsid w:val="00734F82"/>
    <w:rsid w:val="00743A61"/>
    <w:rsid w:val="007458E6"/>
    <w:rsid w:val="007475E8"/>
    <w:rsid w:val="00750CC7"/>
    <w:rsid w:val="00762FB1"/>
    <w:rsid w:val="00765703"/>
    <w:rsid w:val="00765CBC"/>
    <w:rsid w:val="0077068D"/>
    <w:rsid w:val="00777CCE"/>
    <w:rsid w:val="00790D50"/>
    <w:rsid w:val="007910B8"/>
    <w:rsid w:val="00791396"/>
    <w:rsid w:val="007A0235"/>
    <w:rsid w:val="007B0C55"/>
    <w:rsid w:val="007B1499"/>
    <w:rsid w:val="007B1EDA"/>
    <w:rsid w:val="007C0C26"/>
    <w:rsid w:val="007C158D"/>
    <w:rsid w:val="007C7C75"/>
    <w:rsid w:val="007D1251"/>
    <w:rsid w:val="007E3147"/>
    <w:rsid w:val="007E3D31"/>
    <w:rsid w:val="007E43DC"/>
    <w:rsid w:val="007F1A5C"/>
    <w:rsid w:val="007F62B3"/>
    <w:rsid w:val="008023EC"/>
    <w:rsid w:val="00811723"/>
    <w:rsid w:val="0081449D"/>
    <w:rsid w:val="0081710E"/>
    <w:rsid w:val="008201F2"/>
    <w:rsid w:val="00842330"/>
    <w:rsid w:val="00842B5B"/>
    <w:rsid w:val="00846DEB"/>
    <w:rsid w:val="00851808"/>
    <w:rsid w:val="00853691"/>
    <w:rsid w:val="00861D05"/>
    <w:rsid w:val="008620EC"/>
    <w:rsid w:val="00872E23"/>
    <w:rsid w:val="00880C0B"/>
    <w:rsid w:val="008A4345"/>
    <w:rsid w:val="008A7793"/>
    <w:rsid w:val="008B4A8D"/>
    <w:rsid w:val="008B54F7"/>
    <w:rsid w:val="008B5D66"/>
    <w:rsid w:val="008C1359"/>
    <w:rsid w:val="008C2A05"/>
    <w:rsid w:val="008D6E39"/>
    <w:rsid w:val="008E3BAF"/>
    <w:rsid w:val="00900D93"/>
    <w:rsid w:val="00904459"/>
    <w:rsid w:val="00906385"/>
    <w:rsid w:val="00906C3E"/>
    <w:rsid w:val="00906C45"/>
    <w:rsid w:val="009100C0"/>
    <w:rsid w:val="00911185"/>
    <w:rsid w:val="009723D6"/>
    <w:rsid w:val="00994332"/>
    <w:rsid w:val="00997E42"/>
    <w:rsid w:val="009A249B"/>
    <w:rsid w:val="009A3909"/>
    <w:rsid w:val="009A3994"/>
    <w:rsid w:val="009B084C"/>
    <w:rsid w:val="009D1B64"/>
    <w:rsid w:val="009F514E"/>
    <w:rsid w:val="009F6BE2"/>
    <w:rsid w:val="00A26714"/>
    <w:rsid w:val="00A37531"/>
    <w:rsid w:val="00A449A9"/>
    <w:rsid w:val="00A55011"/>
    <w:rsid w:val="00A57504"/>
    <w:rsid w:val="00A64080"/>
    <w:rsid w:val="00A70F3A"/>
    <w:rsid w:val="00A73612"/>
    <w:rsid w:val="00A73D4F"/>
    <w:rsid w:val="00A757F3"/>
    <w:rsid w:val="00A811AD"/>
    <w:rsid w:val="00A81C1F"/>
    <w:rsid w:val="00A916F1"/>
    <w:rsid w:val="00AA2DC1"/>
    <w:rsid w:val="00AA34C5"/>
    <w:rsid w:val="00AA57A0"/>
    <w:rsid w:val="00AA645D"/>
    <w:rsid w:val="00AD01E6"/>
    <w:rsid w:val="00AF422B"/>
    <w:rsid w:val="00AF6765"/>
    <w:rsid w:val="00B015A8"/>
    <w:rsid w:val="00B05355"/>
    <w:rsid w:val="00B05FFC"/>
    <w:rsid w:val="00B0641C"/>
    <w:rsid w:val="00B10921"/>
    <w:rsid w:val="00B34C59"/>
    <w:rsid w:val="00B55169"/>
    <w:rsid w:val="00B5780B"/>
    <w:rsid w:val="00B60F04"/>
    <w:rsid w:val="00B615D2"/>
    <w:rsid w:val="00B62EDD"/>
    <w:rsid w:val="00B64949"/>
    <w:rsid w:val="00B671E0"/>
    <w:rsid w:val="00B706BE"/>
    <w:rsid w:val="00B92C6F"/>
    <w:rsid w:val="00B934C6"/>
    <w:rsid w:val="00BA1BAE"/>
    <w:rsid w:val="00BA532F"/>
    <w:rsid w:val="00BA67F4"/>
    <w:rsid w:val="00BC0B27"/>
    <w:rsid w:val="00BC562F"/>
    <w:rsid w:val="00BE6803"/>
    <w:rsid w:val="00C16F74"/>
    <w:rsid w:val="00C22F2E"/>
    <w:rsid w:val="00C24BC8"/>
    <w:rsid w:val="00C31541"/>
    <w:rsid w:val="00C33FAC"/>
    <w:rsid w:val="00C34C00"/>
    <w:rsid w:val="00C37D7A"/>
    <w:rsid w:val="00C5316B"/>
    <w:rsid w:val="00C556F1"/>
    <w:rsid w:val="00C63BB0"/>
    <w:rsid w:val="00C74BDB"/>
    <w:rsid w:val="00C834E0"/>
    <w:rsid w:val="00C93307"/>
    <w:rsid w:val="00CA1884"/>
    <w:rsid w:val="00CB0202"/>
    <w:rsid w:val="00CB3827"/>
    <w:rsid w:val="00CB68CA"/>
    <w:rsid w:val="00CC7FF2"/>
    <w:rsid w:val="00CD507E"/>
    <w:rsid w:val="00CE510C"/>
    <w:rsid w:val="00CF1201"/>
    <w:rsid w:val="00CF776C"/>
    <w:rsid w:val="00D0243B"/>
    <w:rsid w:val="00D050A0"/>
    <w:rsid w:val="00D077F1"/>
    <w:rsid w:val="00D143A3"/>
    <w:rsid w:val="00D17013"/>
    <w:rsid w:val="00D214E8"/>
    <w:rsid w:val="00D37B0A"/>
    <w:rsid w:val="00D5103C"/>
    <w:rsid w:val="00D54513"/>
    <w:rsid w:val="00D55FBD"/>
    <w:rsid w:val="00D75395"/>
    <w:rsid w:val="00D779E2"/>
    <w:rsid w:val="00D92D84"/>
    <w:rsid w:val="00DA1141"/>
    <w:rsid w:val="00DB2F7F"/>
    <w:rsid w:val="00DB6FEC"/>
    <w:rsid w:val="00DC2FD9"/>
    <w:rsid w:val="00DC30D0"/>
    <w:rsid w:val="00DD3DB4"/>
    <w:rsid w:val="00DD40B0"/>
    <w:rsid w:val="00DD4CEF"/>
    <w:rsid w:val="00DE0EB7"/>
    <w:rsid w:val="00DE734B"/>
    <w:rsid w:val="00DF25FA"/>
    <w:rsid w:val="00E1345F"/>
    <w:rsid w:val="00E1502F"/>
    <w:rsid w:val="00E15151"/>
    <w:rsid w:val="00E22FCC"/>
    <w:rsid w:val="00E31DB2"/>
    <w:rsid w:val="00E353FD"/>
    <w:rsid w:val="00E406CA"/>
    <w:rsid w:val="00E43709"/>
    <w:rsid w:val="00E57732"/>
    <w:rsid w:val="00E74C43"/>
    <w:rsid w:val="00E77C10"/>
    <w:rsid w:val="00E86D9C"/>
    <w:rsid w:val="00E92C34"/>
    <w:rsid w:val="00E97BAA"/>
    <w:rsid w:val="00EA01C0"/>
    <w:rsid w:val="00EA1D28"/>
    <w:rsid w:val="00EA2FF8"/>
    <w:rsid w:val="00EA73AA"/>
    <w:rsid w:val="00EB48E8"/>
    <w:rsid w:val="00EB5F12"/>
    <w:rsid w:val="00EB65A2"/>
    <w:rsid w:val="00EC095B"/>
    <w:rsid w:val="00EC18EF"/>
    <w:rsid w:val="00EC490D"/>
    <w:rsid w:val="00ED26CC"/>
    <w:rsid w:val="00EF2529"/>
    <w:rsid w:val="00EF2CFF"/>
    <w:rsid w:val="00F056EB"/>
    <w:rsid w:val="00F14F8E"/>
    <w:rsid w:val="00F17789"/>
    <w:rsid w:val="00F31953"/>
    <w:rsid w:val="00F350BA"/>
    <w:rsid w:val="00F425E1"/>
    <w:rsid w:val="00F43201"/>
    <w:rsid w:val="00F4469C"/>
    <w:rsid w:val="00F505B9"/>
    <w:rsid w:val="00F52B23"/>
    <w:rsid w:val="00F57DA9"/>
    <w:rsid w:val="00F75678"/>
    <w:rsid w:val="00FB584B"/>
    <w:rsid w:val="00FD02AE"/>
    <w:rsid w:val="00FD4825"/>
    <w:rsid w:val="00FE23AB"/>
    <w:rsid w:val="00FE3C04"/>
    <w:rsid w:val="00FE7235"/>
    <w:rsid w:val="00FF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43D353"/>
  <w15:chartTrackingRefBased/>
  <w15:docId w15:val="{C85DBCDF-64F7-43D7-A63E-5F9951A8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97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B08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084C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B084C"/>
    <w:rPr>
      <w:vertAlign w:val="superscript"/>
    </w:rPr>
  </w:style>
  <w:style w:type="paragraph" w:styleId="ListParagraph">
    <w:name w:val="List Paragraph"/>
    <w:basedOn w:val="Normal"/>
    <w:uiPriority w:val="34"/>
    <w:qFormat/>
    <w:rsid w:val="000E48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6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41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6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41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50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90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D5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D50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30E3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9E59F-17C2-457E-AEAE-01CBD49D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505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Maaeluministeerium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Janeli Tikk</dc:creator>
  <cp:keywords/>
  <dc:description/>
  <cp:lastModifiedBy>Janeli Tikk</cp:lastModifiedBy>
  <cp:revision>3</cp:revision>
  <dcterms:created xsi:type="dcterms:W3CDTF">2022-04-20T10:43:00Z</dcterms:created>
  <dcterms:modified xsi:type="dcterms:W3CDTF">2022-04-20T10:45:00Z</dcterms:modified>
</cp:coreProperties>
</file>