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28B0" w14:textId="77777777" w:rsidR="004D33AE" w:rsidRDefault="004D33AE" w:rsidP="0060581A">
      <w:pPr>
        <w:keepNext/>
        <w:keepLines/>
        <w:suppressLineNumbers/>
        <w:autoSpaceDE/>
        <w:autoSpaceDN/>
        <w:jc w:val="right"/>
        <w:rPr>
          <w:rFonts w:eastAsia="SimSun"/>
          <w:b/>
          <w:bCs/>
          <w:kern w:val="1"/>
          <w:sz w:val="20"/>
          <w:szCs w:val="20"/>
          <w:lang w:eastAsia="zh-CN" w:bidi="hi-IN"/>
        </w:rPr>
      </w:pPr>
    </w:p>
    <w:p w14:paraId="23711194" w14:textId="77777777" w:rsidR="00FA7F23" w:rsidRDefault="00FA7F23" w:rsidP="000F3352">
      <w:pPr>
        <w:rPr>
          <w:b/>
          <w:bCs/>
        </w:rPr>
      </w:pPr>
      <w:r w:rsidRPr="00FA7F2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00031" wp14:editId="25644486">
                <wp:simplePos x="0" y="0"/>
                <wp:positionH relativeFrom="column">
                  <wp:posOffset>3852512</wp:posOffset>
                </wp:positionH>
                <wp:positionV relativeFrom="paragraph">
                  <wp:posOffset>51134</wp:posOffset>
                </wp:positionV>
                <wp:extent cx="2111876" cy="442762"/>
                <wp:effectExtent l="0" t="0" r="22225" b="1460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76" cy="442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73A22DA" w14:textId="77777777" w:rsidR="00FA7F23" w:rsidRDefault="00FA7F23" w:rsidP="00BE7B15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3C57ED7F" w14:textId="45DF8188" w:rsidR="00FA7F23" w:rsidRDefault="00944E9E" w:rsidP="00BE7B1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02.03</w:t>
                            </w:r>
                            <w:r w:rsidR="00A12413" w:rsidRPr="00A12413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00031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03.35pt;margin-top:4.05pt;width:166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" fillcolor="window" strokecolor="window" strokeweight=".5pt">
                <v:textbox>
                  <w:txbxContent>
                    <w:p w14:paraId="673A22DA" w14:textId="77777777" w:rsidR="00FA7F23" w:rsidRDefault="00FA7F23" w:rsidP="00BE7B15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KAVAND</w:t>
                      </w:r>
                    </w:p>
                    <w:p w14:paraId="3C57ED7F" w14:textId="45DF8188" w:rsidR="00FA7F23" w:rsidRDefault="00944E9E" w:rsidP="00BE7B1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02.03</w:t>
                      </w:r>
                      <w:r w:rsidR="00A12413" w:rsidRPr="00A12413">
                        <w:rPr>
                          <w:sz w:val="20"/>
                          <w:szCs w:val="20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3BC1C54" w14:textId="77777777" w:rsidR="0060581A" w:rsidRDefault="0060581A" w:rsidP="000F3352">
      <w:pPr>
        <w:rPr>
          <w:b/>
          <w:bCs/>
        </w:rPr>
      </w:pPr>
    </w:p>
    <w:p w14:paraId="229799E2" w14:textId="77777777" w:rsidR="0060581A" w:rsidRDefault="0060581A" w:rsidP="0060581A">
      <w:pPr>
        <w:rPr>
          <w:b/>
          <w:bCs/>
        </w:rPr>
      </w:pPr>
    </w:p>
    <w:p w14:paraId="2CF74500" w14:textId="77777777" w:rsidR="005560E8" w:rsidRDefault="005560E8" w:rsidP="0060581A">
      <w:pPr>
        <w:rPr>
          <w:b/>
          <w:bCs/>
        </w:rPr>
      </w:pPr>
    </w:p>
    <w:p w14:paraId="251ED8EF" w14:textId="77777777" w:rsidR="002D6483" w:rsidRPr="002D6483" w:rsidRDefault="002D6483" w:rsidP="002D6483">
      <w:pPr>
        <w:jc w:val="center"/>
        <w:rPr>
          <w:b/>
          <w:bCs/>
        </w:rPr>
      </w:pPr>
      <w:r w:rsidRPr="002D6483">
        <w:rPr>
          <w:b/>
          <w:bCs/>
        </w:rPr>
        <w:t>SELETUSKIRI</w:t>
      </w:r>
    </w:p>
    <w:p w14:paraId="2B750AB0" w14:textId="46697D72" w:rsidR="002D6483" w:rsidRPr="002D6483" w:rsidRDefault="00E60C34" w:rsidP="00E60C34">
      <w:pPr>
        <w:rPr>
          <w:b/>
          <w:bCs/>
        </w:rPr>
      </w:pPr>
      <w:r w:rsidRPr="00E60C34">
        <w:rPr>
          <w:b/>
          <w:bCs/>
        </w:rPr>
        <w:t xml:space="preserve">maaeluministri määruse </w:t>
      </w:r>
      <w:r w:rsidR="002D6483" w:rsidRPr="002D6483">
        <w:rPr>
          <w:b/>
          <w:bCs/>
        </w:rPr>
        <w:t>„</w:t>
      </w:r>
      <w:r w:rsidRPr="00E60C34">
        <w:rPr>
          <w:b/>
          <w:bCs/>
        </w:rPr>
        <w:t xml:space="preserve">Farmis tapetud </w:t>
      </w:r>
      <w:r w:rsidR="003C07F2" w:rsidRPr="00E60C34">
        <w:rPr>
          <w:b/>
          <w:bCs/>
        </w:rPr>
        <w:t>kodulin</w:t>
      </w:r>
      <w:r w:rsidR="003C07F2">
        <w:rPr>
          <w:b/>
          <w:bCs/>
        </w:rPr>
        <w:t>nu</w:t>
      </w:r>
      <w:r w:rsidR="003C07F2" w:rsidRPr="00E60C34">
        <w:rPr>
          <w:b/>
          <w:bCs/>
        </w:rPr>
        <w:t xml:space="preserve"> </w:t>
      </w:r>
      <w:r w:rsidRPr="00E60C34">
        <w:rPr>
          <w:b/>
          <w:bCs/>
        </w:rPr>
        <w:t xml:space="preserve">ja </w:t>
      </w:r>
      <w:proofErr w:type="spellStart"/>
      <w:r w:rsidRPr="00E60C34">
        <w:rPr>
          <w:b/>
          <w:bCs/>
        </w:rPr>
        <w:t>jäneselise</w:t>
      </w:r>
      <w:proofErr w:type="spellEnd"/>
      <w:r w:rsidRPr="00E60C34">
        <w:rPr>
          <w:b/>
          <w:bCs/>
        </w:rPr>
        <w:t xml:space="preserve"> liha väikeses koguses käitlemise hügieeninõuded</w:t>
      </w:r>
      <w:r w:rsidR="00282575" w:rsidRPr="00894A57">
        <w:rPr>
          <w:b/>
        </w:rPr>
        <w:t>”</w:t>
      </w:r>
      <w:r w:rsidRPr="00E60C34">
        <w:rPr>
          <w:b/>
          <w:bCs/>
        </w:rPr>
        <w:t xml:space="preserve"> </w:t>
      </w:r>
      <w:r w:rsidR="002D6483" w:rsidRPr="002D6483">
        <w:rPr>
          <w:b/>
          <w:bCs/>
        </w:rPr>
        <w:t>eelnõu</w:t>
      </w:r>
      <w:r w:rsidR="002D6483">
        <w:rPr>
          <w:b/>
          <w:bCs/>
        </w:rPr>
        <w:t xml:space="preserve"> juurde</w:t>
      </w:r>
    </w:p>
    <w:p w14:paraId="4427CED0" w14:textId="77777777" w:rsidR="002D6483" w:rsidRDefault="002D6483" w:rsidP="002D6483">
      <w:pPr>
        <w:rPr>
          <w:b/>
          <w:bCs/>
        </w:rPr>
      </w:pPr>
    </w:p>
    <w:p w14:paraId="4635E957" w14:textId="77777777" w:rsidR="002D6483" w:rsidRDefault="002D6483" w:rsidP="002D6483">
      <w:pPr>
        <w:rPr>
          <w:b/>
          <w:bCs/>
        </w:rPr>
      </w:pPr>
      <w:r w:rsidRPr="002D6483">
        <w:rPr>
          <w:b/>
          <w:bCs/>
        </w:rPr>
        <w:t>1. Sissejuhatus</w:t>
      </w:r>
    </w:p>
    <w:p w14:paraId="1D45780A" w14:textId="77777777" w:rsidR="002D6483" w:rsidRDefault="002D6483" w:rsidP="002D6483">
      <w:pPr>
        <w:rPr>
          <w:b/>
          <w:bCs/>
        </w:rPr>
      </w:pPr>
    </w:p>
    <w:p w14:paraId="0D1ACB69" w14:textId="2709FDBE" w:rsidR="00C42618" w:rsidRDefault="00C42618" w:rsidP="0060581A">
      <w:pPr>
        <w:jc w:val="both"/>
      </w:pPr>
      <w:r>
        <w:t>M</w:t>
      </w:r>
      <w:r w:rsidRPr="00C42618">
        <w:t xml:space="preserve">aaeluministri määruse „Farmis tapetud </w:t>
      </w:r>
      <w:r w:rsidR="00E21D42" w:rsidRPr="00C42618">
        <w:t>kodulin</w:t>
      </w:r>
      <w:r w:rsidR="00E21D42">
        <w:t>nu</w:t>
      </w:r>
      <w:r w:rsidR="00E21D42" w:rsidRPr="00C42618">
        <w:t xml:space="preserve"> </w:t>
      </w:r>
      <w:r w:rsidRPr="00C42618">
        <w:t xml:space="preserve">ja </w:t>
      </w:r>
      <w:proofErr w:type="spellStart"/>
      <w:r w:rsidRPr="00C42618">
        <w:t>jäneselise</w:t>
      </w:r>
      <w:proofErr w:type="spellEnd"/>
      <w:r w:rsidRPr="00C42618">
        <w:t xml:space="preserve"> liha väikeses koguses käitlemise hügieeninõuded</w:t>
      </w:r>
      <w:r w:rsidR="00282575">
        <w:t>”</w:t>
      </w:r>
      <w:r w:rsidRPr="00C42618">
        <w:t xml:space="preserve"> eelnõu (edaspidi </w:t>
      </w:r>
      <w:r w:rsidRPr="00C42618">
        <w:rPr>
          <w:i/>
        </w:rPr>
        <w:t>eelnõu</w:t>
      </w:r>
      <w:r w:rsidRPr="00C42618">
        <w:t>)</w:t>
      </w:r>
      <w:r>
        <w:t xml:space="preserve"> </w:t>
      </w:r>
      <w:r w:rsidRPr="00C42618">
        <w:t>on välja töötatud toiduseaduse</w:t>
      </w:r>
      <w:r>
        <w:t xml:space="preserve"> </w:t>
      </w:r>
      <w:r w:rsidRPr="00C42618">
        <w:t>§ 26 lõike 3</w:t>
      </w:r>
      <w:r w:rsidR="007F75D9">
        <w:t xml:space="preserve">, </w:t>
      </w:r>
      <w:r w:rsidR="007F75D9" w:rsidRPr="007F75D9">
        <w:t xml:space="preserve">Euroopa Parlamendi ja nõukogu määruse (EÜ) nr 853/2004, millega sätestatakse loomset päritolu toidu hügieeni erieeskirjad (ELT L 139, 30.04.2004, lk 55–205), artikli 1 </w:t>
      </w:r>
      <w:bookmarkStart w:id="0" w:name="_GoBack"/>
      <w:r w:rsidR="00322B33" w:rsidRPr="00322B33">
        <w:t xml:space="preserve">lõike 3 punkti d ja </w:t>
      </w:r>
      <w:bookmarkEnd w:id="0"/>
      <w:r w:rsidR="007F75D9" w:rsidRPr="007F75D9">
        <w:t>lõike 4 ning Euroopa Parlamendi ja nõukogu määruse (EÜ) nr 852/2004 toiduainete hügieeni kohta (ETL L 139, 30.04.2004, lk 1–54) artikli 13 lõike 3 alusel</w:t>
      </w:r>
      <w:r w:rsidR="007F75D9">
        <w:t>.</w:t>
      </w:r>
    </w:p>
    <w:p w14:paraId="57FA4253" w14:textId="7540983C" w:rsidR="007F75D9" w:rsidRDefault="007F75D9" w:rsidP="0060581A">
      <w:pPr>
        <w:jc w:val="both"/>
      </w:pPr>
    </w:p>
    <w:p w14:paraId="4A1D30D4" w14:textId="7EF90C68" w:rsidR="00D332A2" w:rsidRDefault="00D332A2" w:rsidP="0060581A">
      <w:pPr>
        <w:jc w:val="both"/>
      </w:pPr>
      <w:r w:rsidRPr="00D332A2">
        <w:t xml:space="preserve">Määruse eelnõu väljatöötamine on peamiselt tingitud vajadusest võimaldada hügieeninõuete paindlikumat rakendamist. </w:t>
      </w:r>
      <w:r w:rsidR="0000292D">
        <w:t>K</w:t>
      </w:r>
      <w:r w:rsidRPr="00D332A2">
        <w:t xml:space="preserve">ehtestatakse </w:t>
      </w:r>
      <w:proofErr w:type="spellStart"/>
      <w:r w:rsidRPr="00D332A2">
        <w:t>toidukäitlemisettevõtte</w:t>
      </w:r>
      <w:proofErr w:type="spellEnd"/>
      <w:r w:rsidRPr="00D332A2">
        <w:t xml:space="preserve"> ehituse, projektlahenduse ja seadmete kohandatud hügieeninõuded ning loobutakse senisest veterinaarjärelevalveametniku </w:t>
      </w:r>
      <w:r w:rsidR="0000292D">
        <w:t>tehtavast</w:t>
      </w:r>
      <w:r w:rsidRPr="00D332A2">
        <w:t xml:space="preserve"> tapaeelsest ja tapajärgsest kontrollist loomapidamisettevõttes tapetud </w:t>
      </w:r>
      <w:r w:rsidR="001603E1" w:rsidRPr="00D332A2">
        <w:t>kodulin</w:t>
      </w:r>
      <w:r w:rsidR="001603E1">
        <w:t xml:space="preserve">nu </w:t>
      </w:r>
      <w:r>
        <w:t xml:space="preserve">ja </w:t>
      </w:r>
      <w:proofErr w:type="spellStart"/>
      <w:r>
        <w:t>jäneselise</w:t>
      </w:r>
      <w:proofErr w:type="spellEnd"/>
      <w:r>
        <w:t xml:space="preserve"> liha väikese</w:t>
      </w:r>
      <w:r w:rsidRPr="00D332A2">
        <w:t xml:space="preserve"> koguse</w:t>
      </w:r>
      <w:r w:rsidR="00145A45">
        <w:t xml:space="preserve"> käitlemise</w:t>
      </w:r>
      <w:r w:rsidRPr="00D332A2">
        <w:t xml:space="preserve"> korral. Kehtiv põllumajandusministri 23. detsembri 2005. a määrus nr 127 „Farmis tapetud kodulindude ja jäneseliste liha väikeses koguses käitlemise hügieeninõuded” tunnistatakse kehtetuks.</w:t>
      </w:r>
    </w:p>
    <w:p w14:paraId="08D7E1C7" w14:textId="77777777" w:rsidR="00D332A2" w:rsidRDefault="00D332A2" w:rsidP="0060581A">
      <w:pPr>
        <w:jc w:val="both"/>
      </w:pPr>
    </w:p>
    <w:p w14:paraId="36CF596C" w14:textId="4EF267E6" w:rsidR="00E26344" w:rsidRDefault="00914235" w:rsidP="0060581A">
      <w:pPr>
        <w:jc w:val="both"/>
      </w:pPr>
      <w:r w:rsidRPr="00914235">
        <w:t>Määruse</w:t>
      </w:r>
      <w:r w:rsidR="00D332A2">
        <w:t>ga</w:t>
      </w:r>
      <w:r w:rsidRPr="00914235">
        <w:t xml:space="preserve"> </w:t>
      </w:r>
      <w:r w:rsidR="00D332A2" w:rsidRPr="00914235">
        <w:t>kehtesta</w:t>
      </w:r>
      <w:r w:rsidR="00D332A2">
        <w:t>takse</w:t>
      </w:r>
      <w:r w:rsidR="00D332A2" w:rsidRPr="00914235">
        <w:t xml:space="preserve"> </w:t>
      </w:r>
      <w:proofErr w:type="spellStart"/>
      <w:r w:rsidRPr="00914235">
        <w:t>toidukäitlemisettevõtte</w:t>
      </w:r>
      <w:proofErr w:type="spellEnd"/>
      <w:r w:rsidRPr="00914235">
        <w:t xml:space="preserve"> ehituse, projektlahenduse ja sea</w:t>
      </w:r>
      <w:r>
        <w:t xml:space="preserve">dmete </w:t>
      </w:r>
      <w:r w:rsidRPr="001603E1">
        <w:t>kohandatud</w:t>
      </w:r>
      <w:r>
        <w:t xml:space="preserve"> hügieeninõuded ning tapa</w:t>
      </w:r>
      <w:r w:rsidR="00047B85">
        <w:t xml:space="preserve">hügieeni ja </w:t>
      </w:r>
      <w:r w:rsidR="0084309C">
        <w:t xml:space="preserve">tarnimise </w:t>
      </w:r>
      <w:r w:rsidR="00047B85">
        <w:t xml:space="preserve">nõuded </w:t>
      </w:r>
      <w:r w:rsidR="00282575" w:rsidRPr="00282575">
        <w:t xml:space="preserve">loomapidamisettevõttes (edaspidi </w:t>
      </w:r>
      <w:r w:rsidR="00282575" w:rsidRPr="00282575">
        <w:rPr>
          <w:i/>
        </w:rPr>
        <w:t>farm</w:t>
      </w:r>
      <w:r w:rsidR="00282575" w:rsidRPr="00282575">
        <w:t xml:space="preserve">) </w:t>
      </w:r>
      <w:r w:rsidR="00047B85">
        <w:t xml:space="preserve"> tapetud </w:t>
      </w:r>
      <w:r w:rsidR="00E21D42">
        <w:t xml:space="preserve">kodulinnu </w:t>
      </w:r>
      <w:r w:rsidR="00047B85" w:rsidRPr="00047B85">
        <w:t xml:space="preserve">ja </w:t>
      </w:r>
      <w:proofErr w:type="spellStart"/>
      <w:r w:rsidR="00047B85" w:rsidRPr="00047B85">
        <w:t>jäneselise</w:t>
      </w:r>
      <w:proofErr w:type="spellEnd"/>
      <w:r w:rsidR="00047B85" w:rsidRPr="00047B85">
        <w:t xml:space="preserve"> l</w:t>
      </w:r>
      <w:r w:rsidR="00E22252">
        <w:t>iha väikeste koguste kohta, mida</w:t>
      </w:r>
      <w:r w:rsidR="00047B85">
        <w:t xml:space="preserve"> </w:t>
      </w:r>
      <w:proofErr w:type="spellStart"/>
      <w:r w:rsidR="00E22252">
        <w:t>käitleja</w:t>
      </w:r>
      <w:proofErr w:type="spellEnd"/>
      <w:r w:rsidR="00047B85" w:rsidRPr="00047B85">
        <w:t xml:space="preserve"> </w:t>
      </w:r>
      <w:r w:rsidR="00E22252">
        <w:t>tarnib</w:t>
      </w:r>
      <w:r w:rsidR="00E22252" w:rsidRPr="00047B85">
        <w:t xml:space="preserve"> </w:t>
      </w:r>
      <w:r w:rsidR="00047B85" w:rsidRPr="00047B85">
        <w:t>otse lõpptarbijale või kohalik</w:t>
      </w:r>
      <w:r w:rsidR="00283942">
        <w:t>ku</w:t>
      </w:r>
      <w:r w:rsidR="00047B85" w:rsidRPr="00047B85">
        <w:t xml:space="preserve"> jaekaubandusettevõttesse, kes tarni</w:t>
      </w:r>
      <w:r w:rsidR="0000292D">
        <w:t>b</w:t>
      </w:r>
      <w:r w:rsidR="00047B85" w:rsidRPr="00047B85">
        <w:t xml:space="preserve"> sell</w:t>
      </w:r>
      <w:r w:rsidR="0000292D">
        <w:t>e</w:t>
      </w:r>
      <w:r w:rsidR="00047B85" w:rsidRPr="00047B85">
        <w:t xml:space="preserve"> liha värske</w:t>
      </w:r>
      <w:r w:rsidR="0000292D">
        <w:t>na</w:t>
      </w:r>
      <w:r w:rsidR="00047B85" w:rsidRPr="00047B85">
        <w:t xml:space="preserve"> otse lõpptarbijale</w:t>
      </w:r>
      <w:r w:rsidR="00047B85">
        <w:t>.</w:t>
      </w:r>
    </w:p>
    <w:p w14:paraId="4BA653F5" w14:textId="77777777" w:rsidR="00C42618" w:rsidRDefault="00C42618" w:rsidP="0060581A">
      <w:pPr>
        <w:jc w:val="both"/>
      </w:pPr>
    </w:p>
    <w:p w14:paraId="46EFC208" w14:textId="4488B307" w:rsidR="00234540" w:rsidRDefault="00234540" w:rsidP="00234540">
      <w:pPr>
        <w:jc w:val="both"/>
      </w:pPr>
      <w:r>
        <w:t xml:space="preserve">Määruse (EÜ) nr 852/2004 II lisas on toodud hügieeni </w:t>
      </w:r>
      <w:proofErr w:type="spellStart"/>
      <w:r>
        <w:t>üldnõuded</w:t>
      </w:r>
      <w:proofErr w:type="spellEnd"/>
      <w:r>
        <w:t xml:space="preserve"> kõikidele </w:t>
      </w:r>
      <w:proofErr w:type="spellStart"/>
      <w:r>
        <w:t>to</w:t>
      </w:r>
      <w:r w:rsidR="00AD0B3D">
        <w:t>idukäitlejatele</w:t>
      </w:r>
      <w:proofErr w:type="spellEnd"/>
      <w:r w:rsidR="00AD0B3D">
        <w:t xml:space="preserve">, välja arvatud </w:t>
      </w:r>
      <w:r>
        <w:t xml:space="preserve">esmatootjatele. </w:t>
      </w:r>
      <w:r w:rsidR="00F15777">
        <w:t xml:space="preserve">Nimetatud määruse II lisas on </w:t>
      </w:r>
      <w:r w:rsidR="00315998">
        <w:t>s</w:t>
      </w:r>
      <w:r>
        <w:t xml:space="preserve">ätestatud nõuded </w:t>
      </w:r>
      <w:proofErr w:type="spellStart"/>
      <w:r>
        <w:t>toidukäitlemishoonetele</w:t>
      </w:r>
      <w:proofErr w:type="spellEnd"/>
      <w:r>
        <w:t>, ruumidele</w:t>
      </w:r>
      <w:r w:rsidR="00315998">
        <w:t xml:space="preserve"> ja</w:t>
      </w:r>
      <w:r>
        <w:t xml:space="preserve"> sisseseadele</w:t>
      </w:r>
      <w:r w:rsidR="00315998">
        <w:t xml:space="preserve">. </w:t>
      </w:r>
      <w:r>
        <w:t>Ühesugused nõuded kehtivad nii väikeses kui ka väga suures mahus tootmise korral. Euroopa Liidu määrus on sõnastatud põhimõttel, et nõudeid saab kohaldada erinevas suuruses ettevõtete puhul, kasutades näiteks väljendeid „piisav</w:t>
      </w:r>
      <w:r w:rsidR="00282575">
        <w:t>”</w:t>
      </w:r>
      <w:r>
        <w:t>, „vajaduse korral</w:t>
      </w:r>
      <w:r w:rsidR="00282575">
        <w:t>”</w:t>
      </w:r>
      <w:r>
        <w:t>, „kus asjakohane</w:t>
      </w:r>
      <w:r w:rsidR="00282575">
        <w:t>”</w:t>
      </w:r>
      <w:r>
        <w:t>, „sobivad vahendid</w:t>
      </w:r>
      <w:r w:rsidR="00282575">
        <w:t>”</w:t>
      </w:r>
      <w:r>
        <w:t>. Määruse kohaselt saab ettevõtte loomisel või</w:t>
      </w:r>
      <w:r w:rsidR="00E21D42">
        <w:t xml:space="preserve"> </w:t>
      </w:r>
      <w:r w:rsidR="00791700">
        <w:t>hiljem</w:t>
      </w:r>
      <w:r>
        <w:t xml:space="preserve"> rakendada nõudeid paindlikult. Siiski ei ole Euroopa Liidu määruses ette nähtud kõigi sätete paindlik rakendamine. Määruse (EÜ) 852/2004 artikli 13 lõige 3 annab liikmesriigile võimaluse kohandada </w:t>
      </w:r>
      <w:r w:rsidR="00283942">
        <w:t xml:space="preserve">sama </w:t>
      </w:r>
      <w:r>
        <w:t>määruse II lisas sätestatud nõudeid, mis kehtivad ehituse, projektlahenduse ja seadmete kohta. Eelkõige on selline kohaldamine mõeldud väikeettevõtjatele.</w:t>
      </w:r>
    </w:p>
    <w:p w14:paraId="76F3998D" w14:textId="77777777" w:rsidR="00234540" w:rsidRDefault="00234540" w:rsidP="00234540">
      <w:pPr>
        <w:jc w:val="both"/>
      </w:pPr>
    </w:p>
    <w:p w14:paraId="7A569E98" w14:textId="49FA1DC3" w:rsidR="00234540" w:rsidRDefault="00234540" w:rsidP="00234540">
      <w:pPr>
        <w:jc w:val="both"/>
      </w:pPr>
      <w:r>
        <w:t>Määruse (EÜ) 853/2004 artikli 1 lõi</w:t>
      </w:r>
      <w:r w:rsidR="00E22252">
        <w:t>k</w:t>
      </w:r>
      <w:r>
        <w:t xml:space="preserve">e 4 </w:t>
      </w:r>
      <w:r w:rsidR="00E22252">
        <w:t>alusel tuleb liikmesriigil kehtestada</w:t>
      </w:r>
      <w:r>
        <w:t xml:space="preserve"> nõuded tegevuste ja isikute kohta, mis on loetletud sama määruse artikli 1 lõike 3 punktis d, mille järgi ei kohaldata nimetatud määrust farmis tapetud kodulindude ja jäneseliste liha väikeses koguses tarnimisele tootjalt otse lõpptarbijale või kohalikku jaekaubandusettevõttesse, kes tarnib selle liha otse lõpptarbijale.</w:t>
      </w:r>
    </w:p>
    <w:p w14:paraId="680F2E78" w14:textId="77777777" w:rsidR="00234540" w:rsidRDefault="00234540" w:rsidP="00234540">
      <w:pPr>
        <w:jc w:val="both"/>
      </w:pPr>
    </w:p>
    <w:p w14:paraId="2976982C" w14:textId="77777777" w:rsidR="00C42618" w:rsidRPr="002D6483" w:rsidRDefault="00C42618" w:rsidP="0060581A">
      <w:pPr>
        <w:jc w:val="both"/>
      </w:pPr>
      <w:r w:rsidRPr="00C42618">
        <w:t xml:space="preserve">Eelnõu on ette valmistanud Maaeluministeeriumi toiduohutuse osakonna toidu keemilise ja bioloogilise ohutuse büroo peaspetsialist Katrin Kempi (tel 625 6276; </w:t>
      </w:r>
      <w:hyperlink r:id="rId4" w:history="1">
        <w:r w:rsidRPr="005127FF">
          <w:rPr>
            <w:rStyle w:val="Hyperlink"/>
          </w:rPr>
          <w:t>katrin.kempi@agri.ee</w:t>
        </w:r>
      </w:hyperlink>
      <w:r w:rsidRPr="00C42618">
        <w:t>)</w:t>
      </w:r>
      <w:r>
        <w:t xml:space="preserve">. </w:t>
      </w:r>
      <w:r w:rsidRPr="00C42618">
        <w:t xml:space="preserve">Juriidilise ekspertiisi on eelnõule teinud Maaeluministeeriumi õigusosakonna nõunik Diana Rammul (tel 625 6259; </w:t>
      </w:r>
      <w:hyperlink r:id="rId5" w:history="1">
        <w:r w:rsidRPr="005127FF">
          <w:rPr>
            <w:rStyle w:val="Hyperlink"/>
          </w:rPr>
          <w:t>diana.rammul@agri.ee</w:t>
        </w:r>
      </w:hyperlink>
      <w:r w:rsidRPr="00C42618">
        <w:t xml:space="preserve">) ja keeleliselt toimetas eelnõu sama osakonna peaspetsialist Leeni Kohal (tel 625 6165; </w:t>
      </w:r>
      <w:hyperlink r:id="rId6" w:history="1">
        <w:r w:rsidRPr="005127FF">
          <w:rPr>
            <w:rStyle w:val="Hyperlink"/>
          </w:rPr>
          <w:t>leeni.kohal@agri.ee</w:t>
        </w:r>
      </w:hyperlink>
      <w:r w:rsidRPr="00C42618">
        <w:t>).</w:t>
      </w:r>
      <w:r>
        <w:t xml:space="preserve"> </w:t>
      </w:r>
    </w:p>
    <w:p w14:paraId="45B89D03" w14:textId="77777777" w:rsidR="002D6483" w:rsidRPr="002D6483" w:rsidRDefault="002D6483" w:rsidP="002D6483">
      <w:pPr>
        <w:jc w:val="both"/>
      </w:pPr>
    </w:p>
    <w:p w14:paraId="566C4B70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lastRenderedPageBreak/>
        <w:t>2. Eelnõu sisu ja võrdlev analüüs</w:t>
      </w:r>
    </w:p>
    <w:p w14:paraId="1396EF3E" w14:textId="77777777" w:rsidR="002D6483" w:rsidRDefault="002D6483" w:rsidP="002D6483">
      <w:pPr>
        <w:jc w:val="both"/>
        <w:rPr>
          <w:b/>
          <w:bCs/>
        </w:rPr>
      </w:pPr>
    </w:p>
    <w:p w14:paraId="2064D20D" w14:textId="55EBAF91" w:rsidR="005478F6" w:rsidRDefault="002D6483" w:rsidP="002D6483">
      <w:pPr>
        <w:jc w:val="both"/>
        <w:rPr>
          <w:bCs/>
        </w:rPr>
      </w:pPr>
      <w:r w:rsidRPr="005478F6">
        <w:rPr>
          <w:b/>
          <w:bCs/>
        </w:rPr>
        <w:t xml:space="preserve">Eelnõu §-ga </w:t>
      </w:r>
      <w:r w:rsidR="00FE4CC3" w:rsidRPr="005478F6">
        <w:rPr>
          <w:b/>
          <w:bCs/>
        </w:rPr>
        <w:t>1</w:t>
      </w:r>
      <w:r w:rsidR="0060581A" w:rsidRPr="0060581A">
        <w:rPr>
          <w:bCs/>
        </w:rPr>
        <w:t xml:space="preserve"> </w:t>
      </w:r>
      <w:r w:rsidR="00BE19E1">
        <w:rPr>
          <w:bCs/>
        </w:rPr>
        <w:t xml:space="preserve">sätestatakse </w:t>
      </w:r>
      <w:r w:rsidR="00BE19E1" w:rsidRPr="00894A57">
        <w:rPr>
          <w:bCs/>
        </w:rPr>
        <w:t>farm</w:t>
      </w:r>
      <w:r w:rsidR="00282575" w:rsidRPr="00894A57">
        <w:rPr>
          <w:bCs/>
        </w:rPr>
        <w:t>is</w:t>
      </w:r>
      <w:r w:rsidR="00BE19E1">
        <w:rPr>
          <w:bCs/>
        </w:rPr>
        <w:t xml:space="preserve"> </w:t>
      </w:r>
      <w:r w:rsidR="00BE19E1" w:rsidRPr="00BE19E1">
        <w:rPr>
          <w:bCs/>
        </w:rPr>
        <w:t xml:space="preserve">tapetud </w:t>
      </w:r>
      <w:r w:rsidR="00E21D42" w:rsidRPr="00BE19E1">
        <w:rPr>
          <w:bCs/>
        </w:rPr>
        <w:t>kodulin</w:t>
      </w:r>
      <w:r w:rsidR="00E21D42">
        <w:rPr>
          <w:bCs/>
        </w:rPr>
        <w:t xml:space="preserve">nu </w:t>
      </w:r>
      <w:r w:rsidR="00BE19E1">
        <w:rPr>
          <w:bCs/>
        </w:rPr>
        <w:t xml:space="preserve">ja </w:t>
      </w:r>
      <w:proofErr w:type="spellStart"/>
      <w:r w:rsidR="00BE19E1">
        <w:rPr>
          <w:bCs/>
        </w:rPr>
        <w:t>jäneselise</w:t>
      </w:r>
      <w:proofErr w:type="spellEnd"/>
      <w:r w:rsidR="00BE19E1">
        <w:rPr>
          <w:bCs/>
        </w:rPr>
        <w:t xml:space="preserve"> liha väike kogus</w:t>
      </w:r>
      <w:r w:rsidR="00BE19E1" w:rsidRPr="00BE19E1">
        <w:rPr>
          <w:bCs/>
        </w:rPr>
        <w:t xml:space="preserve">, mida tootja müüb või annab muul viisil tasuta või tasu eest üle (edaspidi </w:t>
      </w:r>
      <w:r w:rsidR="0084309C">
        <w:rPr>
          <w:bCs/>
          <w:i/>
        </w:rPr>
        <w:t>tarnimine</w:t>
      </w:r>
      <w:r w:rsidR="00BE19E1" w:rsidRPr="00BE19E1">
        <w:rPr>
          <w:bCs/>
        </w:rPr>
        <w:t xml:space="preserve">) otse tarbijale või tarnib </w:t>
      </w:r>
      <w:r w:rsidR="00327C4D">
        <w:rPr>
          <w:bCs/>
        </w:rPr>
        <w:t xml:space="preserve">kohalikule </w:t>
      </w:r>
      <w:r w:rsidR="00BE19E1" w:rsidRPr="00BE19E1">
        <w:rPr>
          <w:bCs/>
        </w:rPr>
        <w:t xml:space="preserve">jaekaubandusettevõtjale, sealhulgas </w:t>
      </w:r>
      <w:r w:rsidR="00BE19E1" w:rsidRPr="005478F6">
        <w:rPr>
          <w:bCs/>
        </w:rPr>
        <w:t>toitlustusettevõtjale</w:t>
      </w:r>
      <w:r w:rsidR="00283942">
        <w:rPr>
          <w:bCs/>
        </w:rPr>
        <w:t>,</w:t>
      </w:r>
      <w:r w:rsidR="00BE19E1" w:rsidRPr="005478F6">
        <w:rPr>
          <w:bCs/>
        </w:rPr>
        <w:t xml:space="preserve"> </w:t>
      </w:r>
      <w:r w:rsidR="005478F6">
        <w:rPr>
          <w:bCs/>
        </w:rPr>
        <w:t xml:space="preserve">ning </w:t>
      </w:r>
      <w:r w:rsidR="005478F6" w:rsidRPr="005478F6">
        <w:rPr>
          <w:bCs/>
        </w:rPr>
        <w:t>kohandatud ehituse, projektlahenduse ja seadmete hügieeninõudeid.</w:t>
      </w:r>
    </w:p>
    <w:p w14:paraId="56DAFCDC" w14:textId="77777777" w:rsidR="005478F6" w:rsidRDefault="005478F6" w:rsidP="002D6483">
      <w:pPr>
        <w:jc w:val="both"/>
        <w:rPr>
          <w:bCs/>
        </w:rPr>
      </w:pPr>
    </w:p>
    <w:p w14:paraId="2A237058" w14:textId="10496D4F" w:rsidR="005478F6" w:rsidRDefault="00BE19E1" w:rsidP="002D6483">
      <w:pPr>
        <w:jc w:val="both"/>
        <w:rPr>
          <w:bCs/>
        </w:rPr>
      </w:pPr>
      <w:r w:rsidRPr="005478F6">
        <w:rPr>
          <w:b/>
          <w:bCs/>
        </w:rPr>
        <w:t>Lõike 1 punkti</w:t>
      </w:r>
      <w:r w:rsidR="00F6192C">
        <w:rPr>
          <w:b/>
          <w:bCs/>
        </w:rPr>
        <w:t>ga</w:t>
      </w:r>
      <w:r w:rsidRPr="005478F6">
        <w:rPr>
          <w:b/>
          <w:bCs/>
        </w:rPr>
        <w:t xml:space="preserve"> 1</w:t>
      </w:r>
      <w:r w:rsidR="005478F6" w:rsidRPr="005478F6">
        <w:rPr>
          <w:bCs/>
        </w:rPr>
        <w:t xml:space="preserve"> </w:t>
      </w:r>
      <w:r w:rsidR="005478F6" w:rsidRPr="00886146">
        <w:rPr>
          <w:bCs/>
        </w:rPr>
        <w:t xml:space="preserve">kehtestatakse </w:t>
      </w:r>
      <w:r w:rsidRPr="00886146">
        <w:rPr>
          <w:bCs/>
        </w:rPr>
        <w:t>käitlemise hügieeninõuded farm</w:t>
      </w:r>
      <w:r w:rsidR="005478F6" w:rsidRPr="00886146">
        <w:rPr>
          <w:bCs/>
        </w:rPr>
        <w:t>is</w:t>
      </w:r>
      <w:r w:rsidRPr="00886146">
        <w:rPr>
          <w:bCs/>
        </w:rPr>
        <w:t xml:space="preserve"> </w:t>
      </w:r>
      <w:r w:rsidR="00BA254F" w:rsidRPr="00886146">
        <w:rPr>
          <w:bCs/>
        </w:rPr>
        <w:t xml:space="preserve">peetud ja </w:t>
      </w:r>
      <w:r w:rsidRPr="00886146">
        <w:rPr>
          <w:bCs/>
        </w:rPr>
        <w:t xml:space="preserve">tapetud </w:t>
      </w:r>
      <w:r w:rsidR="00886146" w:rsidRPr="001603E1">
        <w:rPr>
          <w:bCs/>
        </w:rPr>
        <w:t xml:space="preserve">kodulinnu </w:t>
      </w:r>
      <w:r w:rsidR="00BA254F" w:rsidRPr="001603E1">
        <w:rPr>
          <w:bCs/>
        </w:rPr>
        <w:t xml:space="preserve">ning </w:t>
      </w:r>
      <w:proofErr w:type="spellStart"/>
      <w:r w:rsidR="00886146" w:rsidRPr="001603E1">
        <w:rPr>
          <w:bCs/>
        </w:rPr>
        <w:t>jäneselise</w:t>
      </w:r>
      <w:proofErr w:type="spellEnd"/>
      <w:r w:rsidR="00886146" w:rsidRPr="001603E1">
        <w:rPr>
          <w:bCs/>
        </w:rPr>
        <w:t xml:space="preserve"> </w:t>
      </w:r>
      <w:r w:rsidRPr="001603E1">
        <w:rPr>
          <w:bCs/>
        </w:rPr>
        <w:t>liha vä</w:t>
      </w:r>
      <w:r w:rsidR="000A1AF1" w:rsidRPr="001603E1">
        <w:rPr>
          <w:bCs/>
        </w:rPr>
        <w:t>ikese koguse k</w:t>
      </w:r>
      <w:r w:rsidR="000A1AF1" w:rsidRPr="00886146">
        <w:rPr>
          <w:bCs/>
        </w:rPr>
        <w:t>ohta, mida tootja</w:t>
      </w:r>
      <w:r w:rsidR="005478F6" w:rsidRPr="00886146">
        <w:rPr>
          <w:bCs/>
        </w:rPr>
        <w:t xml:space="preserve"> </w:t>
      </w:r>
      <w:r w:rsidR="0084309C" w:rsidRPr="00886146">
        <w:rPr>
          <w:bCs/>
        </w:rPr>
        <w:t xml:space="preserve">tarnib </w:t>
      </w:r>
      <w:r w:rsidRPr="00886146">
        <w:rPr>
          <w:bCs/>
        </w:rPr>
        <w:t>otse tarbijale või jaekaubandusettevõt</w:t>
      </w:r>
      <w:r w:rsidR="00327C4D" w:rsidRPr="00886146">
        <w:rPr>
          <w:bCs/>
        </w:rPr>
        <w:t>tesse</w:t>
      </w:r>
      <w:r w:rsidRPr="00886146">
        <w:rPr>
          <w:bCs/>
        </w:rPr>
        <w:t>, sealhulgas toitlustusettevõt</w:t>
      </w:r>
      <w:r w:rsidR="00327C4D" w:rsidRPr="00886146">
        <w:rPr>
          <w:bCs/>
        </w:rPr>
        <w:t>tesse</w:t>
      </w:r>
      <w:r w:rsidRPr="00886146">
        <w:rPr>
          <w:bCs/>
        </w:rPr>
        <w:t xml:space="preserve">, mis asub </w:t>
      </w:r>
      <w:r w:rsidR="00327C4D" w:rsidRPr="00886146">
        <w:rPr>
          <w:bCs/>
        </w:rPr>
        <w:t xml:space="preserve">nimetatud farmist </w:t>
      </w:r>
      <w:r w:rsidRPr="00886146">
        <w:rPr>
          <w:bCs/>
        </w:rPr>
        <w:t xml:space="preserve">kuni 300 kilomeetri kaugusel ning </w:t>
      </w:r>
      <w:r w:rsidR="00327C4D" w:rsidRPr="00886146">
        <w:rPr>
          <w:bCs/>
        </w:rPr>
        <w:t xml:space="preserve">millest </w:t>
      </w:r>
      <w:r w:rsidR="0084309C" w:rsidRPr="00886146">
        <w:rPr>
          <w:bCs/>
        </w:rPr>
        <w:t>tarni</w:t>
      </w:r>
      <w:r w:rsidR="00327C4D" w:rsidRPr="00886146">
        <w:rPr>
          <w:bCs/>
        </w:rPr>
        <w:t>takse see</w:t>
      </w:r>
      <w:r w:rsidRPr="00886146">
        <w:rPr>
          <w:bCs/>
        </w:rPr>
        <w:t xml:space="preserve"> liha otse tarbijale.</w:t>
      </w:r>
      <w:r w:rsidR="000A1AF1">
        <w:rPr>
          <w:bCs/>
        </w:rPr>
        <w:t xml:space="preserve"> </w:t>
      </w:r>
      <w:r w:rsidR="00F123BF">
        <w:rPr>
          <w:bCs/>
        </w:rPr>
        <w:t xml:space="preserve">Kohaliku ulatuse määratlemisel on arvestatud </w:t>
      </w:r>
      <w:r w:rsidR="00F123BF" w:rsidRPr="00F123BF">
        <w:rPr>
          <w:bCs/>
        </w:rPr>
        <w:t>põllumajandusministri 23. detsembri 2005. a määrus</w:t>
      </w:r>
      <w:r w:rsidR="00EF30CE">
        <w:rPr>
          <w:bCs/>
        </w:rPr>
        <w:t>es</w:t>
      </w:r>
      <w:r w:rsidR="00F123BF" w:rsidRPr="00F123BF">
        <w:rPr>
          <w:bCs/>
        </w:rPr>
        <w:t xml:space="preserve"> nr 127 „Farmis tapetud kodulindude ja jäneseliste liha väikeses koguses käitlemise hügieeninõuded” </w:t>
      </w:r>
      <w:r w:rsidR="00C47CC6">
        <w:rPr>
          <w:bCs/>
        </w:rPr>
        <w:t xml:space="preserve">(edaspidi </w:t>
      </w:r>
      <w:r w:rsidR="00C47CC6" w:rsidRPr="00996EF6">
        <w:rPr>
          <w:bCs/>
          <w:i/>
        </w:rPr>
        <w:t>määrus nr 127</w:t>
      </w:r>
      <w:r w:rsidR="00C47CC6">
        <w:rPr>
          <w:bCs/>
        </w:rPr>
        <w:t xml:space="preserve">) </w:t>
      </w:r>
      <w:r w:rsidR="00F123BF" w:rsidRPr="00F123BF">
        <w:rPr>
          <w:bCs/>
        </w:rPr>
        <w:t>sätestatud</w:t>
      </w:r>
      <w:r w:rsidR="00F123BF">
        <w:rPr>
          <w:bCs/>
        </w:rPr>
        <w:t xml:space="preserve"> kohalikku ulatust, </w:t>
      </w:r>
      <w:r w:rsidR="000A6177">
        <w:rPr>
          <w:bCs/>
        </w:rPr>
        <w:t>Eestimaa Talupidajate Keskliidu esitatud</w:t>
      </w:r>
      <w:r w:rsidR="00F123BF" w:rsidRPr="00F123BF">
        <w:rPr>
          <w:bCs/>
        </w:rPr>
        <w:t xml:space="preserve"> </w:t>
      </w:r>
      <w:r w:rsidR="00F123BF">
        <w:rPr>
          <w:bCs/>
        </w:rPr>
        <w:t xml:space="preserve">andmetega </w:t>
      </w:r>
      <w:r w:rsidR="00F123BF" w:rsidRPr="00F123BF">
        <w:rPr>
          <w:bCs/>
        </w:rPr>
        <w:t xml:space="preserve">ning liikmesriikide õigusaktide eelnõude </w:t>
      </w:r>
      <w:r w:rsidR="00145A45">
        <w:rPr>
          <w:bCs/>
        </w:rPr>
        <w:t xml:space="preserve">tehnilisest normist </w:t>
      </w:r>
      <w:r w:rsidR="00F123BF" w:rsidRPr="00F123BF">
        <w:rPr>
          <w:bCs/>
        </w:rPr>
        <w:t>teavit</w:t>
      </w:r>
      <w:r w:rsidR="00327C4D">
        <w:rPr>
          <w:bCs/>
        </w:rPr>
        <w:t>amistega</w:t>
      </w:r>
      <w:r w:rsidR="00F123BF" w:rsidRPr="00F123BF">
        <w:rPr>
          <w:bCs/>
        </w:rPr>
        <w:t xml:space="preserve"> (Euroopa Komisjoni </w:t>
      </w:r>
      <w:r w:rsidR="00327C4D">
        <w:rPr>
          <w:bCs/>
        </w:rPr>
        <w:t>t</w:t>
      </w:r>
      <w:r w:rsidR="00F123BF" w:rsidRPr="00F123BF">
        <w:rPr>
          <w:bCs/>
        </w:rPr>
        <w:t xml:space="preserve">ehniliste </w:t>
      </w:r>
      <w:r w:rsidR="00327C4D">
        <w:rPr>
          <w:bCs/>
        </w:rPr>
        <w:t>n</w:t>
      </w:r>
      <w:r w:rsidR="00F123BF" w:rsidRPr="00F123BF">
        <w:rPr>
          <w:bCs/>
        </w:rPr>
        <w:t xml:space="preserve">ormide </w:t>
      </w:r>
      <w:r w:rsidR="00327C4D">
        <w:rPr>
          <w:bCs/>
        </w:rPr>
        <w:t>a</w:t>
      </w:r>
      <w:r w:rsidR="00F123BF" w:rsidRPr="00F123BF">
        <w:rPr>
          <w:bCs/>
        </w:rPr>
        <w:t>ndmebaasi TRIS alusel).</w:t>
      </w:r>
    </w:p>
    <w:p w14:paraId="2C99B371" w14:textId="77777777" w:rsidR="000A1AF1" w:rsidRDefault="000A1AF1" w:rsidP="002D6483">
      <w:pPr>
        <w:jc w:val="both"/>
        <w:rPr>
          <w:bCs/>
        </w:rPr>
      </w:pPr>
    </w:p>
    <w:p w14:paraId="1F85B6DE" w14:textId="3DE28E7A" w:rsidR="005478F6" w:rsidRDefault="005478F6" w:rsidP="002D6483">
      <w:pPr>
        <w:jc w:val="both"/>
        <w:rPr>
          <w:bCs/>
        </w:rPr>
      </w:pPr>
      <w:r w:rsidRPr="005478F6">
        <w:rPr>
          <w:b/>
          <w:bCs/>
        </w:rPr>
        <w:t>Lõike 1 punkt</w:t>
      </w:r>
      <w:r w:rsidR="00F6192C">
        <w:rPr>
          <w:b/>
          <w:bCs/>
        </w:rPr>
        <w:t>iga</w:t>
      </w:r>
      <w:r w:rsidRPr="005478F6">
        <w:rPr>
          <w:b/>
          <w:bCs/>
        </w:rPr>
        <w:t xml:space="preserve"> 2</w:t>
      </w:r>
      <w:r>
        <w:rPr>
          <w:bCs/>
        </w:rPr>
        <w:t xml:space="preserve"> </w:t>
      </w:r>
      <w:r w:rsidR="00743A3A">
        <w:rPr>
          <w:bCs/>
        </w:rPr>
        <w:t xml:space="preserve">sätestatakse, et eelnõuga </w:t>
      </w:r>
      <w:r>
        <w:rPr>
          <w:bCs/>
        </w:rPr>
        <w:t xml:space="preserve">kehtestatakse </w:t>
      </w:r>
      <w:r w:rsidRPr="005478F6">
        <w:rPr>
          <w:bCs/>
        </w:rPr>
        <w:t>määruse (EÜ) nr 852/2004 II lisa</w:t>
      </w:r>
      <w:r w:rsidR="00327C4D">
        <w:rPr>
          <w:bCs/>
        </w:rPr>
        <w:t>ga</w:t>
      </w:r>
      <w:r w:rsidRPr="005478F6">
        <w:rPr>
          <w:bCs/>
        </w:rPr>
        <w:t xml:space="preserve"> kohandatud ehituse, projektlahenduse ja seadmete hügieeninõudeid.</w:t>
      </w:r>
    </w:p>
    <w:p w14:paraId="67C51AB1" w14:textId="77777777" w:rsidR="005478F6" w:rsidRDefault="005478F6" w:rsidP="002D6483">
      <w:pPr>
        <w:jc w:val="both"/>
        <w:rPr>
          <w:b/>
          <w:bCs/>
        </w:rPr>
      </w:pPr>
    </w:p>
    <w:p w14:paraId="0F9DF369" w14:textId="27DF2A2D" w:rsidR="00A736BB" w:rsidRDefault="00A736BB" w:rsidP="002D6483">
      <w:pPr>
        <w:jc w:val="both"/>
        <w:rPr>
          <w:bCs/>
        </w:rPr>
      </w:pPr>
      <w:r>
        <w:rPr>
          <w:b/>
          <w:bCs/>
        </w:rPr>
        <w:t>Lõiget</w:t>
      </w:r>
      <w:r w:rsidR="00610605" w:rsidRPr="00E33DBE">
        <w:rPr>
          <w:b/>
          <w:bCs/>
        </w:rPr>
        <w:t xml:space="preserve">es 2 </w:t>
      </w:r>
      <w:r>
        <w:rPr>
          <w:b/>
          <w:bCs/>
        </w:rPr>
        <w:t xml:space="preserve">ja 3 </w:t>
      </w:r>
      <w:r w:rsidR="00610605" w:rsidRPr="00E33DBE">
        <w:rPr>
          <w:bCs/>
        </w:rPr>
        <w:t>selgitatakse</w:t>
      </w:r>
      <w:r>
        <w:rPr>
          <w:bCs/>
        </w:rPr>
        <w:t xml:space="preserve"> eelnõus kasutatavaid mõisteid.</w:t>
      </w:r>
      <w:r w:rsidR="00E33DBE" w:rsidRPr="00E33DBE">
        <w:rPr>
          <w:bCs/>
        </w:rPr>
        <w:t xml:space="preserve"> </w:t>
      </w:r>
      <w:r>
        <w:rPr>
          <w:bCs/>
        </w:rPr>
        <w:t>T</w:t>
      </w:r>
      <w:r w:rsidR="00610605" w:rsidRPr="00E33DBE">
        <w:rPr>
          <w:bCs/>
        </w:rPr>
        <w:t>arbija</w:t>
      </w:r>
      <w:r w:rsidR="00E33DBE" w:rsidRPr="00E33DBE">
        <w:rPr>
          <w:bCs/>
        </w:rPr>
        <w:t xml:space="preserve">na </w:t>
      </w:r>
      <w:r w:rsidR="007D5A01">
        <w:rPr>
          <w:bCs/>
        </w:rPr>
        <w:t>käsitatakse</w:t>
      </w:r>
      <w:r w:rsidR="007D5A01" w:rsidRPr="00E33DBE">
        <w:rPr>
          <w:bCs/>
        </w:rPr>
        <w:t xml:space="preserve"> </w:t>
      </w:r>
      <w:r w:rsidR="00610605" w:rsidRPr="00E33DBE">
        <w:rPr>
          <w:bCs/>
        </w:rPr>
        <w:t xml:space="preserve">Euroopa Parlamendi ja nõukogu määruse (EÜ) nr 178/2002, millega sätestatakse toidualaste õigusnormide üldised põhimõtted ja nõuded, asutatakse Euroopa Toiduohutusamet ja kehtestatakse toidu ohutusega seotud menetlused (ELT L 031, 01.02.2002, lk 1–24), artikli 3 lõikes 18 nimetatud </w:t>
      </w:r>
      <w:r w:rsidR="00F6192C">
        <w:rPr>
          <w:bCs/>
        </w:rPr>
        <w:t>lõpp</w:t>
      </w:r>
      <w:r w:rsidR="00610605" w:rsidRPr="00E33DBE">
        <w:rPr>
          <w:bCs/>
        </w:rPr>
        <w:t>tarbija</w:t>
      </w:r>
      <w:r w:rsidR="00E33DBE" w:rsidRPr="00E33DBE">
        <w:rPr>
          <w:bCs/>
        </w:rPr>
        <w:t>t</w:t>
      </w:r>
      <w:r w:rsidR="00610605" w:rsidRPr="00E33DBE">
        <w:rPr>
          <w:bCs/>
        </w:rPr>
        <w:t>.</w:t>
      </w:r>
      <w:r>
        <w:rPr>
          <w:bCs/>
        </w:rPr>
        <w:t xml:space="preserve"> Kodulindude ja jäneseliste lihana </w:t>
      </w:r>
      <w:r w:rsidR="007D5A01">
        <w:rPr>
          <w:bCs/>
        </w:rPr>
        <w:t>käsitatakse</w:t>
      </w:r>
      <w:r w:rsidR="007D5A01" w:rsidRPr="00A736BB">
        <w:rPr>
          <w:bCs/>
        </w:rPr>
        <w:t xml:space="preserve"> </w:t>
      </w:r>
      <w:r w:rsidRPr="00A736BB">
        <w:rPr>
          <w:bCs/>
        </w:rPr>
        <w:t>määruse (EÜ) nr 853/2004 lisa 1 punktides 1.3 ja 1.</w:t>
      </w:r>
      <w:r>
        <w:rPr>
          <w:bCs/>
        </w:rPr>
        <w:t>4 nimetatud loomade söödava</w:t>
      </w:r>
      <w:r w:rsidR="007D5A01">
        <w:rPr>
          <w:bCs/>
        </w:rPr>
        <w:t>i</w:t>
      </w:r>
      <w:r>
        <w:rPr>
          <w:bCs/>
        </w:rPr>
        <w:t>d osi</w:t>
      </w:r>
      <w:r w:rsidRPr="00A736BB">
        <w:rPr>
          <w:bCs/>
        </w:rPr>
        <w:t xml:space="preserve"> ning linnurüm</w:t>
      </w:r>
      <w:r>
        <w:rPr>
          <w:bCs/>
        </w:rPr>
        <w:t>ba</w:t>
      </w:r>
      <w:r w:rsidR="007D5A01">
        <w:rPr>
          <w:bCs/>
        </w:rPr>
        <w:t>na</w:t>
      </w:r>
      <w:r w:rsidRPr="00A736BB">
        <w:rPr>
          <w:bCs/>
        </w:rPr>
        <w:t xml:space="preserve"> ja </w:t>
      </w:r>
      <w:proofErr w:type="spellStart"/>
      <w:r w:rsidRPr="00A736BB">
        <w:rPr>
          <w:bCs/>
        </w:rPr>
        <w:t>jäneselise</w:t>
      </w:r>
      <w:proofErr w:type="spellEnd"/>
      <w:r w:rsidRPr="00A736BB">
        <w:rPr>
          <w:bCs/>
        </w:rPr>
        <w:t xml:space="preserve"> </w:t>
      </w:r>
      <w:r w:rsidR="00832F12" w:rsidRPr="00A736BB">
        <w:rPr>
          <w:bCs/>
        </w:rPr>
        <w:t>rüm</w:t>
      </w:r>
      <w:r w:rsidR="00832F12">
        <w:rPr>
          <w:bCs/>
        </w:rPr>
        <w:t xml:space="preserve">bana </w:t>
      </w:r>
      <w:r w:rsidR="007D5A01">
        <w:rPr>
          <w:bCs/>
        </w:rPr>
        <w:t>käsitatakse</w:t>
      </w:r>
      <w:r w:rsidR="007D5A01" w:rsidRPr="00A736BB">
        <w:rPr>
          <w:bCs/>
        </w:rPr>
        <w:t xml:space="preserve"> </w:t>
      </w:r>
      <w:r w:rsidRPr="00A736BB">
        <w:rPr>
          <w:bCs/>
        </w:rPr>
        <w:t>sama lisa punktis 1.9 nimetatud rümp</w:t>
      </w:r>
      <w:r>
        <w:rPr>
          <w:bCs/>
        </w:rPr>
        <w:t>a</w:t>
      </w:r>
      <w:r w:rsidRPr="00A736BB">
        <w:rPr>
          <w:bCs/>
        </w:rPr>
        <w:t>.</w:t>
      </w:r>
    </w:p>
    <w:p w14:paraId="398FC754" w14:textId="77777777" w:rsidR="00430C0F" w:rsidRDefault="00430C0F" w:rsidP="002D6483">
      <w:pPr>
        <w:jc w:val="both"/>
        <w:rPr>
          <w:bCs/>
        </w:rPr>
      </w:pPr>
    </w:p>
    <w:p w14:paraId="5BDEC698" w14:textId="10CC00D2" w:rsidR="00430C0F" w:rsidRPr="00610605" w:rsidRDefault="00430C0F" w:rsidP="002D6483">
      <w:pPr>
        <w:jc w:val="both"/>
        <w:rPr>
          <w:bCs/>
        </w:rPr>
      </w:pPr>
      <w:r w:rsidRPr="00430C0F">
        <w:rPr>
          <w:b/>
          <w:bCs/>
        </w:rPr>
        <w:t>Lõike</w:t>
      </w:r>
      <w:r w:rsidR="00756319">
        <w:rPr>
          <w:b/>
          <w:bCs/>
        </w:rPr>
        <w:t>s</w:t>
      </w:r>
      <w:r w:rsidRPr="00430C0F">
        <w:rPr>
          <w:b/>
          <w:bCs/>
        </w:rPr>
        <w:t xml:space="preserve"> 4</w:t>
      </w:r>
      <w:r>
        <w:rPr>
          <w:bCs/>
        </w:rPr>
        <w:t xml:space="preserve"> sätestatakse t</w:t>
      </w:r>
      <w:r w:rsidRPr="00430C0F">
        <w:rPr>
          <w:bCs/>
        </w:rPr>
        <w:t>apetud kodulindude ja jäneseliste liha väike kogus</w:t>
      </w:r>
      <w:r>
        <w:rPr>
          <w:bCs/>
        </w:rPr>
        <w:t>. Väike kogus</w:t>
      </w:r>
      <w:r w:rsidRPr="00430C0F">
        <w:rPr>
          <w:bCs/>
        </w:rPr>
        <w:t xml:space="preserve"> on kuni 170 kodulinnult või kuni 85 </w:t>
      </w:r>
      <w:proofErr w:type="spellStart"/>
      <w:r w:rsidRPr="00430C0F">
        <w:rPr>
          <w:bCs/>
        </w:rPr>
        <w:t>jäneseliselt</w:t>
      </w:r>
      <w:proofErr w:type="spellEnd"/>
      <w:r w:rsidRPr="00430C0F">
        <w:rPr>
          <w:bCs/>
        </w:rPr>
        <w:t xml:space="preserve"> pärinev liha kalendrikuus või mitme liigi peale kokku kuni 170 loomalt pärinev liha kalendrikuus.</w:t>
      </w:r>
      <w:r w:rsidR="00FF6704">
        <w:rPr>
          <w:bCs/>
        </w:rPr>
        <w:t xml:space="preserve"> Väikese</w:t>
      </w:r>
      <w:r w:rsidR="00FF6704" w:rsidRPr="00FF6704">
        <w:rPr>
          <w:bCs/>
        </w:rPr>
        <w:t xml:space="preserve"> koguse määratlemisel on arvestatud määrus</w:t>
      </w:r>
      <w:r w:rsidR="00EF30CE">
        <w:rPr>
          <w:bCs/>
        </w:rPr>
        <w:t>es</w:t>
      </w:r>
      <w:r w:rsidR="00C47CC6">
        <w:rPr>
          <w:bCs/>
        </w:rPr>
        <w:t xml:space="preserve"> nr 127</w:t>
      </w:r>
      <w:r w:rsidR="00FF6704">
        <w:rPr>
          <w:bCs/>
        </w:rPr>
        <w:t xml:space="preserve"> </w:t>
      </w:r>
      <w:r w:rsidR="00FF6704" w:rsidRPr="00FF6704">
        <w:rPr>
          <w:bCs/>
        </w:rPr>
        <w:t xml:space="preserve">sätestatud väikeste kogustega, </w:t>
      </w:r>
      <w:r w:rsidR="00FF6704">
        <w:rPr>
          <w:bCs/>
        </w:rPr>
        <w:t>Põllumajandus- ja Toiduametilt</w:t>
      </w:r>
      <w:r w:rsidR="00FF6704" w:rsidRPr="00FF6704">
        <w:rPr>
          <w:bCs/>
        </w:rPr>
        <w:t xml:space="preserve"> saadud andmetega </w:t>
      </w:r>
      <w:r w:rsidR="008D29C5">
        <w:rPr>
          <w:bCs/>
        </w:rPr>
        <w:t xml:space="preserve">farmis tapetud </w:t>
      </w:r>
      <w:r w:rsidR="005F1873">
        <w:rPr>
          <w:bCs/>
        </w:rPr>
        <w:t xml:space="preserve">kodulinnu </w:t>
      </w:r>
      <w:r w:rsidR="008D29C5">
        <w:rPr>
          <w:bCs/>
        </w:rPr>
        <w:t xml:space="preserve">ja </w:t>
      </w:r>
      <w:proofErr w:type="spellStart"/>
      <w:r w:rsidR="008D29C5">
        <w:rPr>
          <w:bCs/>
        </w:rPr>
        <w:t>jäneselis</w:t>
      </w:r>
      <w:r w:rsidR="005F1873">
        <w:rPr>
          <w:bCs/>
        </w:rPr>
        <w:t>e</w:t>
      </w:r>
      <w:proofErr w:type="spellEnd"/>
      <w:r w:rsidR="008D29C5">
        <w:rPr>
          <w:bCs/>
        </w:rPr>
        <w:t xml:space="preserve"> liha väikeses koguses käitlemise koguste kohta</w:t>
      </w:r>
      <w:r w:rsidR="00FF6704" w:rsidRPr="00FF6704">
        <w:rPr>
          <w:bCs/>
        </w:rPr>
        <w:t xml:space="preserve"> ning liikmesriikide õigusaktide eelnõude</w:t>
      </w:r>
      <w:r w:rsidR="00185D94">
        <w:rPr>
          <w:bCs/>
        </w:rPr>
        <w:t xml:space="preserve"> tehnilisest normist</w:t>
      </w:r>
      <w:r w:rsidR="00FF6704" w:rsidRPr="00FF6704">
        <w:rPr>
          <w:bCs/>
        </w:rPr>
        <w:t xml:space="preserve"> teavit</w:t>
      </w:r>
      <w:r w:rsidR="007D5A01">
        <w:rPr>
          <w:bCs/>
        </w:rPr>
        <w:t>amisetega</w:t>
      </w:r>
      <w:r w:rsidR="00FF6704" w:rsidRPr="00FF6704">
        <w:rPr>
          <w:bCs/>
        </w:rPr>
        <w:t xml:space="preserve"> (Euroopa Komisjoni </w:t>
      </w:r>
      <w:r w:rsidR="007D5A01">
        <w:rPr>
          <w:bCs/>
        </w:rPr>
        <w:t>t</w:t>
      </w:r>
      <w:r w:rsidR="00FF6704" w:rsidRPr="00FF6704">
        <w:rPr>
          <w:bCs/>
        </w:rPr>
        <w:t xml:space="preserve">ehniliste </w:t>
      </w:r>
      <w:r w:rsidR="007D5A01">
        <w:rPr>
          <w:bCs/>
        </w:rPr>
        <w:t>n</w:t>
      </w:r>
      <w:r w:rsidR="00FF6704" w:rsidRPr="00FF6704">
        <w:rPr>
          <w:bCs/>
        </w:rPr>
        <w:t xml:space="preserve">ormide </w:t>
      </w:r>
      <w:r w:rsidR="007D5A01">
        <w:rPr>
          <w:bCs/>
        </w:rPr>
        <w:t>a</w:t>
      </w:r>
      <w:r w:rsidR="00FF6704" w:rsidRPr="00FF6704">
        <w:rPr>
          <w:bCs/>
        </w:rPr>
        <w:t>ndmebaasi TRIS alusel).</w:t>
      </w:r>
    </w:p>
    <w:p w14:paraId="0C759056" w14:textId="77777777" w:rsidR="00BE19E1" w:rsidRDefault="00BE19E1" w:rsidP="002D6483">
      <w:pPr>
        <w:jc w:val="both"/>
        <w:rPr>
          <w:b/>
          <w:bCs/>
        </w:rPr>
      </w:pPr>
    </w:p>
    <w:p w14:paraId="152EE1ED" w14:textId="12FB1836" w:rsidR="00C52587" w:rsidRDefault="00C52587" w:rsidP="00C52587">
      <w:pPr>
        <w:jc w:val="both"/>
        <w:rPr>
          <w:bCs/>
        </w:rPr>
      </w:pPr>
      <w:r w:rsidRPr="00A5014A">
        <w:rPr>
          <w:b/>
          <w:bCs/>
        </w:rPr>
        <w:t>Eelnõu §-</w:t>
      </w:r>
      <w:r w:rsidR="00756319">
        <w:rPr>
          <w:b/>
          <w:bCs/>
        </w:rPr>
        <w:t>s</w:t>
      </w:r>
      <w:r w:rsidRPr="00A5014A">
        <w:rPr>
          <w:b/>
          <w:bCs/>
        </w:rPr>
        <w:t xml:space="preserve"> </w:t>
      </w:r>
      <w:r w:rsidR="00FE4CC3" w:rsidRPr="00A5014A">
        <w:rPr>
          <w:b/>
          <w:bCs/>
        </w:rPr>
        <w:t>2</w:t>
      </w:r>
      <w:r w:rsidRPr="0060581A">
        <w:rPr>
          <w:bCs/>
        </w:rPr>
        <w:t xml:space="preserve"> </w:t>
      </w:r>
      <w:r w:rsidR="007B10E0">
        <w:rPr>
          <w:bCs/>
        </w:rPr>
        <w:t>sätestatakse k</w:t>
      </w:r>
      <w:r w:rsidR="007B10E0" w:rsidRPr="007B10E0">
        <w:rPr>
          <w:bCs/>
        </w:rPr>
        <w:t xml:space="preserve">äitlemisruumi ehituse, projektlahenduse ja seadmete </w:t>
      </w:r>
      <w:proofErr w:type="spellStart"/>
      <w:r w:rsidR="007B10E0" w:rsidRPr="007B10E0">
        <w:rPr>
          <w:bCs/>
        </w:rPr>
        <w:t>hügieeninõu</w:t>
      </w:r>
      <w:r w:rsidR="007111EE">
        <w:rPr>
          <w:bCs/>
        </w:rPr>
        <w:t>te</w:t>
      </w:r>
      <w:proofErr w:type="spellEnd"/>
      <w:r w:rsidR="007111EE">
        <w:rPr>
          <w:bCs/>
        </w:rPr>
        <w:t xml:space="preserve"> paindlik rakendamine farmis tapetud </w:t>
      </w:r>
      <w:r w:rsidR="005F1873">
        <w:rPr>
          <w:bCs/>
        </w:rPr>
        <w:t xml:space="preserve">kodulinnu </w:t>
      </w:r>
      <w:r w:rsidR="007111EE">
        <w:rPr>
          <w:bCs/>
        </w:rPr>
        <w:t xml:space="preserve">ja </w:t>
      </w:r>
      <w:proofErr w:type="spellStart"/>
      <w:r w:rsidR="005F1873">
        <w:rPr>
          <w:bCs/>
        </w:rPr>
        <w:t>jäneselise</w:t>
      </w:r>
      <w:proofErr w:type="spellEnd"/>
      <w:r w:rsidR="005F1873">
        <w:rPr>
          <w:bCs/>
        </w:rPr>
        <w:t xml:space="preserve"> liha </w:t>
      </w:r>
      <w:r w:rsidR="007111EE">
        <w:rPr>
          <w:bCs/>
        </w:rPr>
        <w:t>väikeses koguses käitlemisel</w:t>
      </w:r>
      <w:r w:rsidR="007B10E0">
        <w:rPr>
          <w:bCs/>
        </w:rPr>
        <w:t>.</w:t>
      </w:r>
      <w:r w:rsidR="00832F12" w:rsidRPr="00832F12">
        <w:rPr>
          <w:bCs/>
        </w:rPr>
        <w:t xml:space="preserve"> </w:t>
      </w:r>
    </w:p>
    <w:p w14:paraId="5AEB7037" w14:textId="77777777" w:rsidR="007B10E0" w:rsidRDefault="007B10E0" w:rsidP="00C52587">
      <w:pPr>
        <w:jc w:val="both"/>
        <w:rPr>
          <w:bCs/>
        </w:rPr>
      </w:pPr>
    </w:p>
    <w:p w14:paraId="153CDB4E" w14:textId="60437F1C" w:rsidR="007B10E0" w:rsidRDefault="007B10E0" w:rsidP="00C52587">
      <w:pPr>
        <w:jc w:val="both"/>
        <w:rPr>
          <w:bCs/>
        </w:rPr>
      </w:pPr>
      <w:r w:rsidRPr="007B10E0">
        <w:rPr>
          <w:b/>
          <w:bCs/>
        </w:rPr>
        <w:t xml:space="preserve">Lõike </w:t>
      </w:r>
      <w:r w:rsidR="00285ECA">
        <w:rPr>
          <w:b/>
          <w:bCs/>
        </w:rPr>
        <w:t>1</w:t>
      </w:r>
      <w:r>
        <w:rPr>
          <w:bCs/>
        </w:rPr>
        <w:t xml:space="preserve"> kohaselt peab </w:t>
      </w:r>
      <w:r w:rsidR="000C63C1">
        <w:rPr>
          <w:bCs/>
        </w:rPr>
        <w:t xml:space="preserve">toiduohutuse tagamiseks olema </w:t>
      </w:r>
      <w:r>
        <w:rPr>
          <w:bCs/>
        </w:rPr>
        <w:t xml:space="preserve">farmis </w:t>
      </w:r>
      <w:r w:rsidRPr="007B10E0">
        <w:rPr>
          <w:bCs/>
        </w:rPr>
        <w:t xml:space="preserve">sobilik käitlemisruum </w:t>
      </w:r>
      <w:r w:rsidR="005F1873" w:rsidRPr="007B10E0">
        <w:rPr>
          <w:bCs/>
        </w:rPr>
        <w:t>kodulin</w:t>
      </w:r>
      <w:r w:rsidR="005F1873">
        <w:rPr>
          <w:bCs/>
        </w:rPr>
        <w:t>nu</w:t>
      </w:r>
      <w:r w:rsidR="005F1873" w:rsidRPr="007B10E0">
        <w:rPr>
          <w:bCs/>
        </w:rPr>
        <w:t xml:space="preserve"> </w:t>
      </w:r>
      <w:r w:rsidRPr="007B10E0">
        <w:rPr>
          <w:bCs/>
        </w:rPr>
        <w:t xml:space="preserve">ja </w:t>
      </w:r>
      <w:proofErr w:type="spellStart"/>
      <w:r w:rsidRPr="007B10E0">
        <w:rPr>
          <w:bCs/>
        </w:rPr>
        <w:t>jäneselise</w:t>
      </w:r>
      <w:proofErr w:type="spellEnd"/>
      <w:r w:rsidRPr="007B10E0">
        <w:rPr>
          <w:bCs/>
        </w:rPr>
        <w:t xml:space="preserve"> uimastamiseks, </w:t>
      </w:r>
      <w:proofErr w:type="spellStart"/>
      <w:r w:rsidRPr="007B10E0">
        <w:rPr>
          <w:bCs/>
        </w:rPr>
        <w:t>veretustamiseks</w:t>
      </w:r>
      <w:proofErr w:type="spellEnd"/>
      <w:r w:rsidRPr="007B10E0">
        <w:rPr>
          <w:bCs/>
        </w:rPr>
        <w:t xml:space="preserve">, nülgimiseks </w:t>
      </w:r>
      <w:r w:rsidR="00886146">
        <w:rPr>
          <w:bCs/>
        </w:rPr>
        <w:t>ja</w:t>
      </w:r>
      <w:r w:rsidR="00886146" w:rsidRPr="007B10E0">
        <w:rPr>
          <w:bCs/>
        </w:rPr>
        <w:t xml:space="preserve"> </w:t>
      </w:r>
      <w:r w:rsidRPr="007B10E0">
        <w:rPr>
          <w:bCs/>
        </w:rPr>
        <w:t xml:space="preserve">sulgede kitkumiseks ning eraldi käitlemisruum </w:t>
      </w:r>
      <w:proofErr w:type="spellStart"/>
      <w:r w:rsidRPr="007B10E0">
        <w:rPr>
          <w:bCs/>
        </w:rPr>
        <w:t>siseelundite</w:t>
      </w:r>
      <w:proofErr w:type="spellEnd"/>
      <w:r w:rsidRPr="007B10E0">
        <w:rPr>
          <w:bCs/>
        </w:rPr>
        <w:t xml:space="preserve"> eemaldamiseks ja rümpade nõuetekohaseks töötlemiseks</w:t>
      </w:r>
      <w:r w:rsidR="00381D4B">
        <w:rPr>
          <w:bCs/>
        </w:rPr>
        <w:t xml:space="preserve">. </w:t>
      </w:r>
      <w:r w:rsidR="00381D4B" w:rsidRPr="006A21C2">
        <w:rPr>
          <w:bCs/>
        </w:rPr>
        <w:t>Rümpade nõuetekohase töötlemise tagamiseks tuleb tagada §-s 4 sätestatud tapahügieeninõuete täitmine</w:t>
      </w:r>
    </w:p>
    <w:p w14:paraId="5AB5F356" w14:textId="77777777" w:rsidR="007B10E0" w:rsidRDefault="007B10E0" w:rsidP="00C52587">
      <w:pPr>
        <w:jc w:val="both"/>
        <w:rPr>
          <w:bCs/>
        </w:rPr>
      </w:pPr>
    </w:p>
    <w:p w14:paraId="11450655" w14:textId="2980AC8A" w:rsidR="007B10E0" w:rsidRDefault="007B10E0" w:rsidP="00C52587">
      <w:pPr>
        <w:jc w:val="both"/>
        <w:rPr>
          <w:bCs/>
        </w:rPr>
      </w:pPr>
      <w:r w:rsidRPr="007B10E0">
        <w:rPr>
          <w:b/>
          <w:bCs/>
        </w:rPr>
        <w:t xml:space="preserve">Lõikega </w:t>
      </w:r>
      <w:r w:rsidR="00285ECA">
        <w:rPr>
          <w:b/>
          <w:bCs/>
        </w:rPr>
        <w:t>2</w:t>
      </w:r>
      <w:r>
        <w:rPr>
          <w:bCs/>
        </w:rPr>
        <w:t xml:space="preserve"> võimaldatakse lõikes </w:t>
      </w:r>
      <w:r w:rsidR="00285ECA">
        <w:rPr>
          <w:bCs/>
        </w:rPr>
        <w:t>1</w:t>
      </w:r>
      <w:r>
        <w:rPr>
          <w:bCs/>
        </w:rPr>
        <w:t xml:space="preserve"> loetletud tegevusi teha samas käitlemisruumis </w:t>
      </w:r>
      <w:r w:rsidR="0066749D">
        <w:rPr>
          <w:bCs/>
        </w:rPr>
        <w:t>eeldusel</w:t>
      </w:r>
      <w:r w:rsidR="007D5A01">
        <w:rPr>
          <w:bCs/>
        </w:rPr>
        <w:t>,</w:t>
      </w:r>
      <w:r w:rsidR="0066749D" w:rsidRPr="007B10E0">
        <w:rPr>
          <w:bCs/>
        </w:rPr>
        <w:t xml:space="preserve"> et on tagat</w:t>
      </w:r>
      <w:r w:rsidR="0066749D">
        <w:rPr>
          <w:bCs/>
        </w:rPr>
        <w:t xml:space="preserve">ud ohutu käitlemine. </w:t>
      </w:r>
      <w:r w:rsidR="00581303">
        <w:rPr>
          <w:bCs/>
        </w:rPr>
        <w:t>Ohutu käitlemise tagamiseks tuleb a</w:t>
      </w:r>
      <w:r w:rsidR="0066749D">
        <w:rPr>
          <w:bCs/>
        </w:rPr>
        <w:t>rvesse võtta</w:t>
      </w:r>
      <w:r>
        <w:rPr>
          <w:bCs/>
        </w:rPr>
        <w:t xml:space="preserve"> </w:t>
      </w:r>
      <w:r w:rsidRPr="007B10E0">
        <w:rPr>
          <w:bCs/>
        </w:rPr>
        <w:t>ühek</w:t>
      </w:r>
      <w:r>
        <w:rPr>
          <w:bCs/>
        </w:rPr>
        <w:t xml:space="preserve">orraga tapetavate </w:t>
      </w:r>
      <w:r w:rsidR="00886146">
        <w:rPr>
          <w:bCs/>
        </w:rPr>
        <w:t xml:space="preserve">kodulindude ja jäneseliste </w:t>
      </w:r>
      <w:r>
        <w:rPr>
          <w:bCs/>
        </w:rPr>
        <w:t>arvu ja käitlemisruumi suurust</w:t>
      </w:r>
      <w:r w:rsidR="0066749D">
        <w:rPr>
          <w:bCs/>
        </w:rPr>
        <w:t>.</w:t>
      </w:r>
    </w:p>
    <w:p w14:paraId="2010A76C" w14:textId="77777777" w:rsidR="0066749D" w:rsidRDefault="0066749D" w:rsidP="00C52587">
      <w:pPr>
        <w:jc w:val="both"/>
        <w:rPr>
          <w:bCs/>
        </w:rPr>
      </w:pPr>
    </w:p>
    <w:p w14:paraId="39F3AB15" w14:textId="1356DAC1" w:rsidR="0066749D" w:rsidRDefault="0066749D" w:rsidP="0066749D">
      <w:pPr>
        <w:jc w:val="both"/>
        <w:rPr>
          <w:bCs/>
        </w:rPr>
      </w:pPr>
      <w:r w:rsidRPr="0066749D">
        <w:rPr>
          <w:b/>
          <w:bCs/>
        </w:rPr>
        <w:t>Lõigete</w:t>
      </w:r>
      <w:r w:rsidR="00756319">
        <w:rPr>
          <w:b/>
          <w:bCs/>
        </w:rPr>
        <w:t>s</w:t>
      </w:r>
      <w:r w:rsidRPr="0066749D">
        <w:rPr>
          <w:b/>
          <w:bCs/>
        </w:rPr>
        <w:t xml:space="preserve"> </w:t>
      </w:r>
      <w:r w:rsidR="00285ECA">
        <w:rPr>
          <w:b/>
          <w:bCs/>
        </w:rPr>
        <w:t>3</w:t>
      </w:r>
      <w:r w:rsidRPr="0066749D">
        <w:rPr>
          <w:b/>
          <w:bCs/>
        </w:rPr>
        <w:t xml:space="preserve"> ja </w:t>
      </w:r>
      <w:r w:rsidR="00285ECA">
        <w:rPr>
          <w:b/>
          <w:bCs/>
        </w:rPr>
        <w:t>4</w:t>
      </w:r>
      <w:r>
        <w:rPr>
          <w:bCs/>
        </w:rPr>
        <w:t xml:space="preserve"> sätestatakse nõuded tööriistade desinfitseerimiseks ja steriliseerimiseks. </w:t>
      </w:r>
      <w:r w:rsidRPr="0066749D">
        <w:rPr>
          <w:bCs/>
        </w:rPr>
        <w:t>Tagatud pea</w:t>
      </w:r>
      <w:r w:rsidR="007D5A01">
        <w:rPr>
          <w:bCs/>
        </w:rPr>
        <w:t>b</w:t>
      </w:r>
      <w:r w:rsidRPr="0066749D">
        <w:rPr>
          <w:bCs/>
        </w:rPr>
        <w:t xml:space="preserve"> olema võimalus </w:t>
      </w:r>
      <w:r w:rsidR="00756319" w:rsidRPr="0066749D">
        <w:rPr>
          <w:bCs/>
        </w:rPr>
        <w:t>desinfitseeri</w:t>
      </w:r>
      <w:r w:rsidR="00756319">
        <w:rPr>
          <w:bCs/>
        </w:rPr>
        <w:t>da</w:t>
      </w:r>
      <w:r w:rsidR="00756319" w:rsidRPr="0066749D">
        <w:rPr>
          <w:bCs/>
        </w:rPr>
        <w:t xml:space="preserve"> </w:t>
      </w:r>
      <w:r w:rsidRPr="0066749D">
        <w:rPr>
          <w:bCs/>
        </w:rPr>
        <w:t>tööriist</w:t>
      </w:r>
      <w:r w:rsidR="00756319">
        <w:rPr>
          <w:bCs/>
        </w:rPr>
        <w:t>u</w:t>
      </w:r>
      <w:r w:rsidRPr="0066749D">
        <w:rPr>
          <w:bCs/>
        </w:rPr>
        <w:t xml:space="preserve"> kuuma veega, mis on temperatuuril vähemalt 82</w:t>
      </w:r>
      <w:r w:rsidR="00756319">
        <w:rPr>
          <w:bCs/>
        </w:rPr>
        <w:t> </w:t>
      </w:r>
      <w:r w:rsidRPr="0066749D">
        <w:rPr>
          <w:bCs/>
        </w:rPr>
        <w:t>°C</w:t>
      </w:r>
      <w:r w:rsidR="00756319">
        <w:rPr>
          <w:bCs/>
        </w:rPr>
        <w:t>,</w:t>
      </w:r>
      <w:r w:rsidRPr="0066749D">
        <w:rPr>
          <w:bCs/>
        </w:rPr>
        <w:t xml:space="preserve"> või muu meetodiga, millel on samaväärne mõju.</w:t>
      </w:r>
      <w:r>
        <w:rPr>
          <w:bCs/>
        </w:rPr>
        <w:t xml:space="preserve"> </w:t>
      </w:r>
      <w:r w:rsidR="000C63C1">
        <w:rPr>
          <w:bCs/>
        </w:rPr>
        <w:t>Nõude eesmärgiks on tagada, et liha ei saastuks tööriistade, näiteks nugade kasutamisel.</w:t>
      </w:r>
      <w:r w:rsidR="00B11FEC">
        <w:rPr>
          <w:bCs/>
        </w:rPr>
        <w:t xml:space="preserve"> Kuna nõude tä</w:t>
      </w:r>
      <w:r w:rsidR="000C63C1">
        <w:rPr>
          <w:bCs/>
        </w:rPr>
        <w:t xml:space="preserve">itmine võib </w:t>
      </w:r>
      <w:proofErr w:type="spellStart"/>
      <w:r w:rsidR="000C63C1">
        <w:rPr>
          <w:bCs/>
        </w:rPr>
        <w:t>väikekäitlejale</w:t>
      </w:r>
      <w:proofErr w:type="spellEnd"/>
      <w:r w:rsidR="000C63C1">
        <w:rPr>
          <w:bCs/>
        </w:rPr>
        <w:t xml:space="preserve"> olla mitme seadme</w:t>
      </w:r>
      <w:r w:rsidR="00756319">
        <w:rPr>
          <w:bCs/>
        </w:rPr>
        <w:t xml:space="preserve"> kasutamise</w:t>
      </w:r>
      <w:r w:rsidR="000C63C1">
        <w:rPr>
          <w:bCs/>
        </w:rPr>
        <w:t xml:space="preserve"> vajaduse tõttu liialt koormav, siis nähakse ette ka võimalus steriliseerida t</w:t>
      </w:r>
      <w:r w:rsidRPr="0066749D">
        <w:rPr>
          <w:bCs/>
        </w:rPr>
        <w:t>ööriistu väljaspool käitlemisruumi</w:t>
      </w:r>
      <w:r w:rsidR="00756319">
        <w:rPr>
          <w:bCs/>
        </w:rPr>
        <w:t xml:space="preserve"> juhul</w:t>
      </w:r>
      <w:r w:rsidRPr="0066749D">
        <w:rPr>
          <w:bCs/>
        </w:rPr>
        <w:t>, kui tapmise ajal on tagatud piisav steriliseeritud tööriistade varu.</w:t>
      </w:r>
    </w:p>
    <w:p w14:paraId="53F71E18" w14:textId="77777777" w:rsidR="00D4115B" w:rsidRDefault="00D4115B" w:rsidP="0066749D">
      <w:pPr>
        <w:jc w:val="both"/>
        <w:rPr>
          <w:bCs/>
        </w:rPr>
      </w:pPr>
    </w:p>
    <w:p w14:paraId="4A4A53E9" w14:textId="110D2567" w:rsidR="00D4115B" w:rsidRDefault="00D4115B" w:rsidP="00D4115B">
      <w:pPr>
        <w:jc w:val="both"/>
        <w:rPr>
          <w:bCs/>
        </w:rPr>
      </w:pPr>
      <w:r w:rsidRPr="00D4115B">
        <w:rPr>
          <w:b/>
          <w:bCs/>
        </w:rPr>
        <w:t>Lõigete</w:t>
      </w:r>
      <w:r w:rsidR="00756319">
        <w:rPr>
          <w:b/>
          <w:bCs/>
        </w:rPr>
        <w:t>s</w:t>
      </w:r>
      <w:r w:rsidRPr="00D4115B">
        <w:rPr>
          <w:b/>
          <w:bCs/>
        </w:rPr>
        <w:t xml:space="preserve"> </w:t>
      </w:r>
      <w:r w:rsidR="00285ECA">
        <w:rPr>
          <w:b/>
          <w:bCs/>
        </w:rPr>
        <w:t>5</w:t>
      </w:r>
      <w:r w:rsidRPr="00D4115B">
        <w:rPr>
          <w:b/>
          <w:bCs/>
        </w:rPr>
        <w:t xml:space="preserve"> ja </w:t>
      </w:r>
      <w:r w:rsidR="00285ECA">
        <w:rPr>
          <w:b/>
          <w:bCs/>
        </w:rPr>
        <w:t>6</w:t>
      </w:r>
      <w:r>
        <w:rPr>
          <w:bCs/>
        </w:rPr>
        <w:t xml:space="preserve"> sätestatakse nõuded liha jahutamis</w:t>
      </w:r>
      <w:r>
        <w:rPr>
          <w:rFonts w:ascii="Calibri" w:hAnsi="Calibri" w:cs="Calibri"/>
          <w:bCs/>
        </w:rPr>
        <w:t>−</w:t>
      </w:r>
      <w:r>
        <w:rPr>
          <w:bCs/>
        </w:rPr>
        <w:t xml:space="preserve"> ja külmutamistingimustele. </w:t>
      </w:r>
      <w:r w:rsidRPr="00D4115B">
        <w:rPr>
          <w:bCs/>
        </w:rPr>
        <w:t xml:space="preserve">Liha jahutamiseks </w:t>
      </w:r>
      <w:r>
        <w:rPr>
          <w:bCs/>
        </w:rPr>
        <w:t xml:space="preserve">peab olema </w:t>
      </w:r>
      <w:r w:rsidRPr="00D4115B">
        <w:rPr>
          <w:bCs/>
        </w:rPr>
        <w:t xml:space="preserve">jahutusruum või selleks mõeldud jahutav keskkond. Liha külmutamise korral </w:t>
      </w:r>
      <w:r>
        <w:rPr>
          <w:bCs/>
        </w:rPr>
        <w:t>peavad olema loodud</w:t>
      </w:r>
      <w:r w:rsidR="00D46197">
        <w:rPr>
          <w:bCs/>
        </w:rPr>
        <w:t xml:space="preserve"> asjakohased tingimused, mis tagavad</w:t>
      </w:r>
      <w:r w:rsidR="009D7D87">
        <w:rPr>
          <w:bCs/>
        </w:rPr>
        <w:t xml:space="preserve"> </w:t>
      </w:r>
      <w:r w:rsidR="00D46197">
        <w:rPr>
          <w:bCs/>
        </w:rPr>
        <w:t>toidu k</w:t>
      </w:r>
      <w:r w:rsidR="009D7D87">
        <w:rPr>
          <w:bCs/>
        </w:rPr>
        <w:t>ülmutamisel</w:t>
      </w:r>
      <w:r w:rsidR="00D46197">
        <w:rPr>
          <w:bCs/>
        </w:rPr>
        <w:t xml:space="preserve">e sätestatud erinõuete </w:t>
      </w:r>
      <w:r w:rsidR="00756319">
        <w:rPr>
          <w:bCs/>
        </w:rPr>
        <w:t>täitmise</w:t>
      </w:r>
      <w:r w:rsidR="00D46197">
        <w:rPr>
          <w:bCs/>
        </w:rPr>
        <w:t>.</w:t>
      </w:r>
      <w:r w:rsidR="00214AB5">
        <w:rPr>
          <w:bCs/>
        </w:rPr>
        <w:t xml:space="preserve"> Liha külmutamisel tuleb lähtuda </w:t>
      </w:r>
      <w:r w:rsidR="00FF6704">
        <w:rPr>
          <w:bCs/>
        </w:rPr>
        <w:t>p</w:t>
      </w:r>
      <w:r w:rsidR="00214AB5">
        <w:rPr>
          <w:bCs/>
        </w:rPr>
        <w:t xml:space="preserve">õllumajandusministri </w:t>
      </w:r>
      <w:r w:rsidR="00214AB5" w:rsidRPr="00214AB5">
        <w:rPr>
          <w:bCs/>
        </w:rPr>
        <w:t>28.</w:t>
      </w:r>
      <w:r w:rsidR="00756319">
        <w:rPr>
          <w:bCs/>
        </w:rPr>
        <w:t xml:space="preserve"> novembri </w:t>
      </w:r>
      <w:r w:rsidR="00214AB5" w:rsidRPr="00214AB5">
        <w:rPr>
          <w:bCs/>
        </w:rPr>
        <w:t>2014</w:t>
      </w:r>
      <w:r w:rsidR="00756319">
        <w:rPr>
          <w:bCs/>
        </w:rPr>
        <w:t>. a</w:t>
      </w:r>
      <w:r w:rsidR="00214AB5" w:rsidRPr="00214AB5">
        <w:rPr>
          <w:bCs/>
        </w:rPr>
        <w:t xml:space="preserve"> </w:t>
      </w:r>
      <w:r w:rsidR="00214AB5">
        <w:rPr>
          <w:bCs/>
        </w:rPr>
        <w:t>määruse</w:t>
      </w:r>
      <w:r w:rsidR="00756319">
        <w:rPr>
          <w:bCs/>
        </w:rPr>
        <w:t>s</w:t>
      </w:r>
      <w:r w:rsidR="00214AB5">
        <w:rPr>
          <w:bCs/>
        </w:rPr>
        <w:t xml:space="preserve"> </w:t>
      </w:r>
      <w:r w:rsidR="00214AB5" w:rsidRPr="00214AB5">
        <w:rPr>
          <w:bCs/>
        </w:rPr>
        <w:t>nr 114</w:t>
      </w:r>
      <w:r w:rsidR="00214AB5">
        <w:rPr>
          <w:bCs/>
        </w:rPr>
        <w:t xml:space="preserve"> „</w:t>
      </w:r>
      <w:r w:rsidR="00214AB5" w:rsidRPr="00214AB5">
        <w:rPr>
          <w:bCs/>
        </w:rPr>
        <w:t>Külmutatud toidu käitlemise ja toidualase teabe esitamise nõuded”</w:t>
      </w:r>
      <w:r w:rsidR="00214AB5">
        <w:rPr>
          <w:bCs/>
        </w:rPr>
        <w:t xml:space="preserve"> sätestatud nõuetest.</w:t>
      </w:r>
    </w:p>
    <w:p w14:paraId="2081FFA4" w14:textId="77777777" w:rsidR="00D4115B" w:rsidRDefault="00D4115B" w:rsidP="00D4115B">
      <w:pPr>
        <w:jc w:val="both"/>
        <w:rPr>
          <w:bCs/>
        </w:rPr>
      </w:pPr>
    </w:p>
    <w:p w14:paraId="363902EE" w14:textId="2F700E34" w:rsidR="00C52587" w:rsidRDefault="00D4115B" w:rsidP="002D6483">
      <w:pPr>
        <w:jc w:val="both"/>
        <w:rPr>
          <w:bCs/>
        </w:rPr>
      </w:pPr>
      <w:r w:rsidRPr="00D4115B">
        <w:rPr>
          <w:b/>
          <w:bCs/>
        </w:rPr>
        <w:t xml:space="preserve">Lõigetes </w:t>
      </w:r>
      <w:r w:rsidR="00FB6343">
        <w:rPr>
          <w:b/>
          <w:bCs/>
        </w:rPr>
        <w:t>7</w:t>
      </w:r>
      <w:r w:rsidR="00756319">
        <w:rPr>
          <w:b/>
          <w:bCs/>
        </w:rPr>
        <w:t xml:space="preserve"> ja </w:t>
      </w:r>
      <w:r w:rsidR="00FB6343">
        <w:rPr>
          <w:b/>
          <w:bCs/>
        </w:rPr>
        <w:t>8</w:t>
      </w:r>
      <w:r w:rsidR="00FB6343">
        <w:rPr>
          <w:bCs/>
        </w:rPr>
        <w:t xml:space="preserve"> </w:t>
      </w:r>
      <w:r>
        <w:rPr>
          <w:bCs/>
        </w:rPr>
        <w:t>sätestatakse</w:t>
      </w:r>
      <w:r w:rsidRPr="00D4115B">
        <w:rPr>
          <w:bCs/>
        </w:rPr>
        <w:t xml:space="preserve"> </w:t>
      </w:r>
      <w:r>
        <w:rPr>
          <w:bCs/>
        </w:rPr>
        <w:t xml:space="preserve">käitlemisruumis planeerimisega seotud kohandatud hügieeninõuded. </w:t>
      </w:r>
      <w:r w:rsidR="001F0E51" w:rsidRPr="001F0E51">
        <w:rPr>
          <w:bCs/>
        </w:rPr>
        <w:t>Üleriide</w:t>
      </w:r>
      <w:r w:rsidR="00756319">
        <w:rPr>
          <w:bCs/>
        </w:rPr>
        <w:t>i</w:t>
      </w:r>
      <w:r w:rsidR="001F0E51" w:rsidRPr="001F0E51">
        <w:rPr>
          <w:bCs/>
        </w:rPr>
        <w:t>d ja kaitseriideid võib hoida käitlemisruumis, kui need on käitlemisalast piisavalt eraldatud, ning eraldi riietusruum ei ole nõutud.</w:t>
      </w:r>
      <w:r w:rsidR="001F0E51">
        <w:rPr>
          <w:bCs/>
        </w:rPr>
        <w:t xml:space="preserve"> </w:t>
      </w:r>
      <w:r w:rsidR="001F0E51" w:rsidRPr="001F0E51">
        <w:rPr>
          <w:bCs/>
        </w:rPr>
        <w:t xml:space="preserve">Sätestatakse võimalus, et käitlemisruumi uks võib avaneda otse õue, kui </w:t>
      </w:r>
      <w:r w:rsidR="00105552">
        <w:rPr>
          <w:bCs/>
        </w:rPr>
        <w:t>see</w:t>
      </w:r>
      <w:r w:rsidR="001F0E51" w:rsidRPr="001F0E51">
        <w:rPr>
          <w:bCs/>
        </w:rPr>
        <w:t xml:space="preserve"> on </w:t>
      </w:r>
      <w:r w:rsidR="005F1873" w:rsidRPr="001F0E51">
        <w:rPr>
          <w:bCs/>
        </w:rPr>
        <w:t>kodulin</w:t>
      </w:r>
      <w:r w:rsidR="005F1873">
        <w:rPr>
          <w:bCs/>
        </w:rPr>
        <w:t>nu</w:t>
      </w:r>
      <w:r w:rsidR="005F1873" w:rsidRPr="001F0E51">
        <w:rPr>
          <w:bCs/>
        </w:rPr>
        <w:t xml:space="preserve"> </w:t>
      </w:r>
      <w:r w:rsidR="001F0E51" w:rsidRPr="001F0E51">
        <w:rPr>
          <w:bCs/>
        </w:rPr>
        <w:t xml:space="preserve">ja </w:t>
      </w:r>
      <w:proofErr w:type="spellStart"/>
      <w:r w:rsidR="001F0E51" w:rsidRPr="001F0E51">
        <w:rPr>
          <w:bCs/>
        </w:rPr>
        <w:t>jäneselise</w:t>
      </w:r>
      <w:proofErr w:type="spellEnd"/>
      <w:r w:rsidR="001F0E51" w:rsidRPr="001F0E51">
        <w:rPr>
          <w:bCs/>
        </w:rPr>
        <w:t xml:space="preserve"> tapmise ning</w:t>
      </w:r>
      <w:r w:rsidR="001F0E51">
        <w:rPr>
          <w:bCs/>
        </w:rPr>
        <w:t xml:space="preserve"> liha </w:t>
      </w:r>
      <w:r w:rsidR="00756319" w:rsidRPr="006A21C2">
        <w:rPr>
          <w:bCs/>
        </w:rPr>
        <w:t>käitlemise</w:t>
      </w:r>
      <w:r w:rsidR="00756319">
        <w:rPr>
          <w:bCs/>
        </w:rPr>
        <w:t xml:space="preserve"> </w:t>
      </w:r>
      <w:r w:rsidR="001F0E51">
        <w:rPr>
          <w:bCs/>
        </w:rPr>
        <w:t>ajal suletud</w:t>
      </w:r>
      <w:r w:rsidR="001F0E51" w:rsidRPr="001F0E51">
        <w:rPr>
          <w:bCs/>
        </w:rPr>
        <w:t xml:space="preserve">. </w:t>
      </w:r>
    </w:p>
    <w:p w14:paraId="443241D2" w14:textId="77777777" w:rsidR="00D4115B" w:rsidRDefault="00D4115B" w:rsidP="002D6483">
      <w:pPr>
        <w:jc w:val="both"/>
        <w:rPr>
          <w:b/>
          <w:bCs/>
        </w:rPr>
      </w:pPr>
    </w:p>
    <w:p w14:paraId="70CF3C3E" w14:textId="48CFF347" w:rsidR="00FB6343" w:rsidRDefault="00FB6343" w:rsidP="00FB6343">
      <w:pPr>
        <w:jc w:val="both"/>
        <w:rPr>
          <w:bCs/>
        </w:rPr>
      </w:pPr>
      <w:r w:rsidRPr="00FB6343">
        <w:rPr>
          <w:b/>
          <w:bCs/>
        </w:rPr>
        <w:t>Eelnõu §-</w:t>
      </w:r>
      <w:r w:rsidR="00756319">
        <w:rPr>
          <w:b/>
          <w:bCs/>
        </w:rPr>
        <w:t>s</w:t>
      </w:r>
      <w:r>
        <w:rPr>
          <w:b/>
          <w:bCs/>
        </w:rPr>
        <w:t xml:space="preserve"> 3 </w:t>
      </w:r>
      <w:r w:rsidRPr="00983D93">
        <w:rPr>
          <w:bCs/>
        </w:rPr>
        <w:t>sätestatakse käitlemis</w:t>
      </w:r>
      <w:r>
        <w:rPr>
          <w:bCs/>
        </w:rPr>
        <w:t>hoone</w:t>
      </w:r>
      <w:r w:rsidRPr="00983D93">
        <w:rPr>
          <w:bCs/>
        </w:rPr>
        <w:t xml:space="preserve"> ehituse, projektlahenduse ja seadmete </w:t>
      </w:r>
      <w:proofErr w:type="spellStart"/>
      <w:r w:rsidRPr="00983D93">
        <w:rPr>
          <w:bCs/>
        </w:rPr>
        <w:t>hügieeninõute</w:t>
      </w:r>
      <w:proofErr w:type="spellEnd"/>
      <w:r w:rsidRPr="00983D93">
        <w:rPr>
          <w:bCs/>
        </w:rPr>
        <w:t xml:space="preserve"> paindlik rakendamine farmis tapetud </w:t>
      </w:r>
      <w:r w:rsidR="005F1873" w:rsidRPr="00983D93">
        <w:rPr>
          <w:bCs/>
        </w:rPr>
        <w:t>kodulin</w:t>
      </w:r>
      <w:r w:rsidR="005F1873">
        <w:rPr>
          <w:bCs/>
        </w:rPr>
        <w:t>nu</w:t>
      </w:r>
      <w:r w:rsidR="005F1873" w:rsidRPr="00983D93">
        <w:rPr>
          <w:bCs/>
        </w:rPr>
        <w:t xml:space="preserve"> </w:t>
      </w:r>
      <w:r w:rsidRPr="00983D93">
        <w:rPr>
          <w:bCs/>
        </w:rPr>
        <w:t xml:space="preserve">ja </w:t>
      </w:r>
      <w:proofErr w:type="spellStart"/>
      <w:r w:rsidRPr="00983D93">
        <w:rPr>
          <w:bCs/>
        </w:rPr>
        <w:t>jäneselise</w:t>
      </w:r>
      <w:proofErr w:type="spellEnd"/>
      <w:r w:rsidRPr="00983D93">
        <w:rPr>
          <w:bCs/>
        </w:rPr>
        <w:t xml:space="preserve"> </w:t>
      </w:r>
      <w:r w:rsidR="005F1873">
        <w:rPr>
          <w:bCs/>
        </w:rPr>
        <w:t xml:space="preserve">liha </w:t>
      </w:r>
      <w:r w:rsidRPr="00983D93">
        <w:rPr>
          <w:bCs/>
        </w:rPr>
        <w:t>väikeses koguses käitlemisel</w:t>
      </w:r>
      <w:r>
        <w:rPr>
          <w:bCs/>
        </w:rPr>
        <w:t xml:space="preserve">. </w:t>
      </w:r>
    </w:p>
    <w:p w14:paraId="1673986D" w14:textId="77777777" w:rsidR="00FB6343" w:rsidRDefault="00FB6343" w:rsidP="00FB6343">
      <w:pPr>
        <w:jc w:val="both"/>
        <w:rPr>
          <w:bCs/>
        </w:rPr>
      </w:pPr>
    </w:p>
    <w:p w14:paraId="2775BED7" w14:textId="6A523C89" w:rsidR="00FB6343" w:rsidRDefault="00FB6343" w:rsidP="00FB6343">
      <w:pPr>
        <w:jc w:val="both"/>
        <w:rPr>
          <w:bCs/>
        </w:rPr>
      </w:pPr>
      <w:r w:rsidRPr="00983D93">
        <w:rPr>
          <w:b/>
          <w:bCs/>
        </w:rPr>
        <w:t>Lõike 1</w:t>
      </w:r>
      <w:r>
        <w:rPr>
          <w:bCs/>
        </w:rPr>
        <w:t xml:space="preserve"> kohaselt </w:t>
      </w:r>
      <w:r w:rsidR="00756319" w:rsidRPr="00FB6343">
        <w:rPr>
          <w:bCs/>
        </w:rPr>
        <w:t>ei pea</w:t>
      </w:r>
      <w:r w:rsidR="00756319">
        <w:rPr>
          <w:bCs/>
        </w:rPr>
        <w:t xml:space="preserve"> </w:t>
      </w:r>
      <w:r>
        <w:rPr>
          <w:bCs/>
        </w:rPr>
        <w:t>p</w:t>
      </w:r>
      <w:r w:rsidRPr="00FB6343">
        <w:rPr>
          <w:bCs/>
        </w:rPr>
        <w:t>akendamis- ja pakkimismaterjalide, samuti puhastus- ja desinfitseerimisvahendite hoidmiseks olema eraldi ruum</w:t>
      </w:r>
      <w:r w:rsidR="00756319">
        <w:rPr>
          <w:bCs/>
        </w:rPr>
        <w:t>i</w:t>
      </w:r>
      <w:r w:rsidRPr="00FB6343">
        <w:rPr>
          <w:bCs/>
        </w:rPr>
        <w:t xml:space="preserve">, kui neid hoitakse eraldatuna ja välistatud on ristsaastumine. Käitlemisel kasutatavaid vahendeid võib pesta käitlemisruumis, kui seda ei tehta tootmisega samal ajal ristsaastumise vältimiseks. </w:t>
      </w:r>
    </w:p>
    <w:p w14:paraId="50EEE8B6" w14:textId="77777777" w:rsidR="00FB6343" w:rsidRDefault="00FB6343" w:rsidP="00FB6343">
      <w:pPr>
        <w:jc w:val="both"/>
        <w:rPr>
          <w:bCs/>
        </w:rPr>
      </w:pPr>
    </w:p>
    <w:p w14:paraId="6A8F6444" w14:textId="10AEEB09" w:rsidR="00FB6343" w:rsidRPr="00FB6343" w:rsidRDefault="00FB6343" w:rsidP="00FB6343">
      <w:pPr>
        <w:jc w:val="both"/>
        <w:rPr>
          <w:bCs/>
        </w:rPr>
      </w:pPr>
      <w:r w:rsidRPr="00983D93">
        <w:rPr>
          <w:b/>
          <w:bCs/>
        </w:rPr>
        <w:t>Lõike 2</w:t>
      </w:r>
      <w:r>
        <w:rPr>
          <w:bCs/>
        </w:rPr>
        <w:t xml:space="preserve"> kohaselt võib t</w:t>
      </w:r>
      <w:r w:rsidRPr="00FB6343">
        <w:rPr>
          <w:bCs/>
        </w:rPr>
        <w:t xml:space="preserve">ualettruum paikneda </w:t>
      </w:r>
      <w:proofErr w:type="spellStart"/>
      <w:r w:rsidRPr="00FB6343">
        <w:rPr>
          <w:bCs/>
        </w:rPr>
        <w:t>toidukäitlemishoonest</w:t>
      </w:r>
      <w:proofErr w:type="spellEnd"/>
      <w:r w:rsidRPr="00FB6343">
        <w:rPr>
          <w:bCs/>
        </w:rPr>
        <w:t xml:space="preserve"> eraldi, eeldusel, et töötajal on võimalik kasutada </w:t>
      </w:r>
      <w:proofErr w:type="spellStart"/>
      <w:r w:rsidR="00886146">
        <w:rPr>
          <w:bCs/>
        </w:rPr>
        <w:t>toidukäitlemishoone</w:t>
      </w:r>
      <w:proofErr w:type="spellEnd"/>
      <w:r w:rsidR="00886146" w:rsidRPr="00FB6343">
        <w:rPr>
          <w:bCs/>
        </w:rPr>
        <w:t xml:space="preserve"> </w:t>
      </w:r>
      <w:r w:rsidRPr="00FB6343">
        <w:rPr>
          <w:bCs/>
        </w:rPr>
        <w:t>läheduses paiknevat tualettruumi.</w:t>
      </w:r>
    </w:p>
    <w:p w14:paraId="145DA565" w14:textId="77777777" w:rsidR="00FB6343" w:rsidRDefault="00FB6343" w:rsidP="00C52587">
      <w:pPr>
        <w:jc w:val="both"/>
        <w:rPr>
          <w:b/>
          <w:bCs/>
        </w:rPr>
      </w:pPr>
    </w:p>
    <w:p w14:paraId="5713FB91" w14:textId="6D059410" w:rsidR="00730407" w:rsidRDefault="00C52587" w:rsidP="00C52587">
      <w:pPr>
        <w:jc w:val="both"/>
        <w:rPr>
          <w:bCs/>
        </w:rPr>
      </w:pPr>
      <w:r w:rsidRPr="001457EB">
        <w:rPr>
          <w:b/>
          <w:bCs/>
        </w:rPr>
        <w:t>Eelnõu §-</w:t>
      </w:r>
      <w:r w:rsidR="00756319">
        <w:rPr>
          <w:b/>
          <w:bCs/>
        </w:rPr>
        <w:t>s</w:t>
      </w:r>
      <w:r w:rsidRPr="001457EB">
        <w:rPr>
          <w:b/>
          <w:bCs/>
        </w:rPr>
        <w:t xml:space="preserve"> </w:t>
      </w:r>
      <w:r w:rsidR="00FB6343">
        <w:rPr>
          <w:b/>
          <w:bCs/>
        </w:rPr>
        <w:t>4</w:t>
      </w:r>
      <w:r w:rsidRPr="001457EB">
        <w:rPr>
          <w:bCs/>
        </w:rPr>
        <w:t xml:space="preserve"> </w:t>
      </w:r>
      <w:r w:rsidR="002E645F" w:rsidRPr="001457EB">
        <w:rPr>
          <w:bCs/>
        </w:rPr>
        <w:t xml:space="preserve">sätestatakse </w:t>
      </w:r>
      <w:r w:rsidR="00756319" w:rsidRPr="001457EB">
        <w:rPr>
          <w:bCs/>
        </w:rPr>
        <w:t>tapahügieeni</w:t>
      </w:r>
      <w:r w:rsidR="002E645F" w:rsidRPr="001457EB">
        <w:rPr>
          <w:bCs/>
        </w:rPr>
        <w:t xml:space="preserve">nõuded. </w:t>
      </w:r>
    </w:p>
    <w:p w14:paraId="34A6C131" w14:textId="77777777" w:rsidR="00730407" w:rsidRDefault="00730407" w:rsidP="00C52587">
      <w:pPr>
        <w:jc w:val="both"/>
        <w:rPr>
          <w:bCs/>
        </w:rPr>
      </w:pPr>
    </w:p>
    <w:p w14:paraId="06D2BC3B" w14:textId="6E2DED15" w:rsidR="00662A2D" w:rsidRPr="006A21C2" w:rsidRDefault="00662A2D" w:rsidP="004B7A4C">
      <w:pPr>
        <w:jc w:val="both"/>
        <w:rPr>
          <w:bCs/>
        </w:rPr>
      </w:pPr>
      <w:r>
        <w:rPr>
          <w:b/>
          <w:bCs/>
        </w:rPr>
        <w:t xml:space="preserve">Lõike 1 </w:t>
      </w:r>
      <w:r>
        <w:rPr>
          <w:bCs/>
        </w:rPr>
        <w:t xml:space="preserve">kohaselt </w:t>
      </w:r>
      <w:r w:rsidR="00756319">
        <w:rPr>
          <w:bCs/>
        </w:rPr>
        <w:t xml:space="preserve">tapetakse </w:t>
      </w:r>
      <w:r w:rsidR="006A21C2">
        <w:rPr>
          <w:bCs/>
        </w:rPr>
        <w:t xml:space="preserve">kodulind </w:t>
      </w:r>
      <w:r>
        <w:rPr>
          <w:bCs/>
        </w:rPr>
        <w:t xml:space="preserve">ja </w:t>
      </w:r>
      <w:proofErr w:type="spellStart"/>
      <w:r>
        <w:rPr>
          <w:bCs/>
        </w:rPr>
        <w:t>jäneseli</w:t>
      </w:r>
      <w:r w:rsidR="006A21C2">
        <w:rPr>
          <w:bCs/>
        </w:rPr>
        <w:t>ne</w:t>
      </w:r>
      <w:proofErr w:type="spellEnd"/>
      <w:r>
        <w:rPr>
          <w:bCs/>
        </w:rPr>
        <w:t xml:space="preserve"> selleks ette nähtud käitlemisruumis.</w:t>
      </w:r>
    </w:p>
    <w:p w14:paraId="5B7DDAC2" w14:textId="77777777" w:rsidR="00662A2D" w:rsidRDefault="00662A2D" w:rsidP="004B7A4C">
      <w:pPr>
        <w:jc w:val="both"/>
        <w:rPr>
          <w:b/>
          <w:bCs/>
        </w:rPr>
      </w:pPr>
    </w:p>
    <w:p w14:paraId="7C4E54A1" w14:textId="49554197" w:rsidR="00730407" w:rsidRDefault="001457EB" w:rsidP="004B7A4C">
      <w:pPr>
        <w:jc w:val="both"/>
        <w:rPr>
          <w:bCs/>
        </w:rPr>
      </w:pPr>
      <w:r>
        <w:rPr>
          <w:b/>
          <w:bCs/>
        </w:rPr>
        <w:t>Lõike</w:t>
      </w:r>
      <w:r w:rsidR="002E645F" w:rsidRPr="001457EB">
        <w:rPr>
          <w:b/>
          <w:bCs/>
        </w:rPr>
        <w:t xml:space="preserve"> </w:t>
      </w:r>
      <w:r w:rsidR="00662A2D">
        <w:rPr>
          <w:b/>
          <w:bCs/>
        </w:rPr>
        <w:t>2</w:t>
      </w:r>
      <w:r w:rsidR="002E645F" w:rsidRPr="001457EB">
        <w:rPr>
          <w:bCs/>
        </w:rPr>
        <w:t xml:space="preserve"> </w:t>
      </w:r>
      <w:r>
        <w:rPr>
          <w:bCs/>
        </w:rPr>
        <w:t xml:space="preserve">kohaselt </w:t>
      </w:r>
      <w:r w:rsidR="005F1873">
        <w:rPr>
          <w:bCs/>
        </w:rPr>
        <w:t>peab</w:t>
      </w:r>
      <w:r w:rsidR="005F1873" w:rsidRPr="001457EB">
        <w:rPr>
          <w:bCs/>
        </w:rPr>
        <w:t xml:space="preserve"> </w:t>
      </w:r>
      <w:r w:rsidR="00282575">
        <w:rPr>
          <w:bCs/>
        </w:rPr>
        <w:t xml:space="preserve">tapetav </w:t>
      </w:r>
      <w:r w:rsidR="002E645F" w:rsidRPr="001457EB">
        <w:rPr>
          <w:bCs/>
        </w:rPr>
        <w:t xml:space="preserve">kodulind </w:t>
      </w:r>
      <w:r w:rsidR="005F1873" w:rsidRPr="001457EB">
        <w:rPr>
          <w:bCs/>
        </w:rPr>
        <w:t>pärine</w:t>
      </w:r>
      <w:r w:rsidR="005F1873">
        <w:rPr>
          <w:bCs/>
        </w:rPr>
        <w:t>ma</w:t>
      </w:r>
      <w:r w:rsidR="005F1873" w:rsidRPr="001457EB">
        <w:rPr>
          <w:bCs/>
        </w:rPr>
        <w:t xml:space="preserve"> </w:t>
      </w:r>
      <w:r w:rsidR="002E645F" w:rsidRPr="001457EB">
        <w:rPr>
          <w:bCs/>
        </w:rPr>
        <w:t>karjast, mida on uuritud veterinaarseaduse §</w:t>
      </w:r>
      <w:r w:rsidR="000125FB">
        <w:rPr>
          <w:bCs/>
        </w:rPr>
        <w:t xml:space="preserve"> </w:t>
      </w:r>
      <w:r w:rsidR="002E645F" w:rsidRPr="001457EB">
        <w:rPr>
          <w:bCs/>
        </w:rPr>
        <w:t xml:space="preserve">65 lõike 1 </w:t>
      </w:r>
      <w:r w:rsidR="000125FB">
        <w:rPr>
          <w:bCs/>
        </w:rPr>
        <w:t xml:space="preserve">kohaselt </w:t>
      </w:r>
      <w:r w:rsidR="002E645F" w:rsidRPr="001457EB">
        <w:rPr>
          <w:bCs/>
        </w:rPr>
        <w:t xml:space="preserve">ja </w:t>
      </w:r>
      <w:r w:rsidR="000125FB">
        <w:rPr>
          <w:bCs/>
        </w:rPr>
        <w:t xml:space="preserve">mille </w:t>
      </w:r>
      <w:r w:rsidR="002E645F" w:rsidRPr="001457EB">
        <w:rPr>
          <w:bCs/>
        </w:rPr>
        <w:t xml:space="preserve">uurimise tulemus </w:t>
      </w:r>
      <w:r w:rsidR="000125FB">
        <w:rPr>
          <w:bCs/>
        </w:rPr>
        <w:t>on</w:t>
      </w:r>
      <w:r w:rsidR="002E645F" w:rsidRPr="001457EB">
        <w:rPr>
          <w:bCs/>
        </w:rPr>
        <w:t xml:space="preserve"> negatiivne</w:t>
      </w:r>
      <w:r>
        <w:rPr>
          <w:bCs/>
        </w:rPr>
        <w:t xml:space="preserve">. </w:t>
      </w:r>
      <w:proofErr w:type="spellStart"/>
      <w:r w:rsidR="004B7A4C" w:rsidRPr="004B7A4C">
        <w:rPr>
          <w:bCs/>
          <w:i/>
        </w:rPr>
        <w:t>Salmonella</w:t>
      </w:r>
      <w:proofErr w:type="spellEnd"/>
      <w:r w:rsidR="004B7A4C" w:rsidRPr="004B7A4C">
        <w:rPr>
          <w:bCs/>
        </w:rPr>
        <w:t xml:space="preserve"> perekonda kuuluvad bakterid võivad põhjustada salmonelloosi, mis on maailmas</w:t>
      </w:r>
      <w:r w:rsidR="004B7A4C">
        <w:rPr>
          <w:bCs/>
        </w:rPr>
        <w:t xml:space="preserve"> </w:t>
      </w:r>
      <w:r w:rsidR="004B7A4C" w:rsidRPr="004B7A4C">
        <w:rPr>
          <w:bCs/>
        </w:rPr>
        <w:t>sagedamini esinev bakteriaalne toidumürgistus</w:t>
      </w:r>
      <w:r w:rsidR="004B7A4C">
        <w:rPr>
          <w:bCs/>
        </w:rPr>
        <w:t>. K</w:t>
      </w:r>
      <w:r w:rsidR="004B7A4C" w:rsidRPr="004B7A4C">
        <w:rPr>
          <w:bCs/>
        </w:rPr>
        <w:t>odulinnu</w:t>
      </w:r>
      <w:r w:rsidR="004B7A4C">
        <w:rPr>
          <w:bCs/>
        </w:rPr>
        <w:t>liha</w:t>
      </w:r>
      <w:r w:rsidR="004B7A4C" w:rsidRPr="004B7A4C">
        <w:rPr>
          <w:bCs/>
        </w:rPr>
        <w:t xml:space="preserve"> on inimeste salmonelloosi üks peamisi </w:t>
      </w:r>
      <w:r w:rsidR="000125FB">
        <w:rPr>
          <w:bCs/>
        </w:rPr>
        <w:t>põhjustajaid</w:t>
      </w:r>
      <w:r w:rsidR="004B7A4C">
        <w:rPr>
          <w:bCs/>
        </w:rPr>
        <w:t>.</w:t>
      </w:r>
      <w:r w:rsidR="004B7A4C" w:rsidRPr="004B7A4C">
        <w:t xml:space="preserve"> </w:t>
      </w:r>
      <w:r w:rsidR="004B7A4C">
        <w:t>Toiduohutuse tagamiseks on oluline, et tarvitusele on võetud asjakohased meetmed, mis tagavad, et turule viidav linnuliha on</w:t>
      </w:r>
      <w:r w:rsidR="004B7A4C">
        <w:rPr>
          <w:bCs/>
        </w:rPr>
        <w:t xml:space="preserve"> </w:t>
      </w:r>
      <w:proofErr w:type="spellStart"/>
      <w:r w:rsidR="004B7A4C">
        <w:rPr>
          <w:bCs/>
        </w:rPr>
        <w:t>salmonella</w:t>
      </w:r>
      <w:r w:rsidR="004B7A4C" w:rsidRPr="004B7A4C">
        <w:rPr>
          <w:bCs/>
        </w:rPr>
        <w:t>vaba</w:t>
      </w:r>
      <w:proofErr w:type="spellEnd"/>
      <w:r w:rsidR="004B7A4C" w:rsidRPr="004B7A4C">
        <w:rPr>
          <w:bCs/>
        </w:rPr>
        <w:t>.</w:t>
      </w:r>
    </w:p>
    <w:p w14:paraId="7A2FB4C3" w14:textId="77777777" w:rsidR="00730407" w:rsidRDefault="00730407" w:rsidP="00C52587">
      <w:pPr>
        <w:jc w:val="both"/>
        <w:rPr>
          <w:bCs/>
        </w:rPr>
      </w:pPr>
    </w:p>
    <w:p w14:paraId="13369FE4" w14:textId="7DEBAD46" w:rsidR="00730407" w:rsidRDefault="00730407" w:rsidP="00C52587">
      <w:pPr>
        <w:jc w:val="both"/>
        <w:rPr>
          <w:bCs/>
        </w:rPr>
      </w:pPr>
      <w:r w:rsidRPr="00730407">
        <w:rPr>
          <w:b/>
          <w:bCs/>
        </w:rPr>
        <w:t xml:space="preserve">Lõike </w:t>
      </w:r>
      <w:r w:rsidR="00F67EEF">
        <w:rPr>
          <w:b/>
          <w:bCs/>
        </w:rPr>
        <w:t>3</w:t>
      </w:r>
      <w:r w:rsidR="00CD65E8">
        <w:rPr>
          <w:bCs/>
        </w:rPr>
        <w:t xml:space="preserve"> kohaselt </w:t>
      </w:r>
      <w:r w:rsidR="000125FB">
        <w:rPr>
          <w:bCs/>
        </w:rPr>
        <w:t xml:space="preserve">uimastatakse </w:t>
      </w:r>
      <w:r w:rsidR="005A0A2A">
        <w:rPr>
          <w:bCs/>
        </w:rPr>
        <w:t xml:space="preserve">kodulind </w:t>
      </w:r>
      <w:r w:rsidR="00CD65E8">
        <w:rPr>
          <w:bCs/>
        </w:rPr>
        <w:t xml:space="preserve">ja </w:t>
      </w:r>
      <w:proofErr w:type="spellStart"/>
      <w:r w:rsidR="005A0A2A">
        <w:rPr>
          <w:bCs/>
        </w:rPr>
        <w:t>jäneseline</w:t>
      </w:r>
      <w:proofErr w:type="spellEnd"/>
      <w:r w:rsidR="005A0A2A">
        <w:rPr>
          <w:bCs/>
        </w:rPr>
        <w:t xml:space="preserve"> </w:t>
      </w:r>
      <w:r w:rsidR="00CD65E8" w:rsidRPr="00CD65E8">
        <w:rPr>
          <w:bCs/>
        </w:rPr>
        <w:t>nõukogu määruse (EÜ) nr 1099/2009 loomade kaitse kohta surmamisel (ELT L 303, 18.11.2009, lk 1–30) I lisas lubatud uimastamismeetodiga</w:t>
      </w:r>
      <w:r w:rsidR="00CD65E8">
        <w:rPr>
          <w:bCs/>
        </w:rPr>
        <w:t xml:space="preserve">. Pärast uimastamist tuleb </w:t>
      </w:r>
      <w:r w:rsidR="005A0A2A">
        <w:rPr>
          <w:bCs/>
        </w:rPr>
        <w:t xml:space="preserve">kodulind ja </w:t>
      </w:r>
      <w:proofErr w:type="spellStart"/>
      <w:r w:rsidR="005A0A2A">
        <w:rPr>
          <w:bCs/>
        </w:rPr>
        <w:t>jäneseline</w:t>
      </w:r>
      <w:proofErr w:type="spellEnd"/>
      <w:r w:rsidR="00CD65E8">
        <w:rPr>
          <w:bCs/>
        </w:rPr>
        <w:t xml:space="preserve"> kohe </w:t>
      </w:r>
      <w:proofErr w:type="spellStart"/>
      <w:r w:rsidR="00CD65E8">
        <w:rPr>
          <w:bCs/>
        </w:rPr>
        <w:t>veretustada</w:t>
      </w:r>
      <w:proofErr w:type="spellEnd"/>
      <w:r w:rsidR="00CD65E8">
        <w:rPr>
          <w:bCs/>
        </w:rPr>
        <w:t xml:space="preserve">. </w:t>
      </w:r>
      <w:proofErr w:type="spellStart"/>
      <w:r w:rsidR="00CD65E8">
        <w:rPr>
          <w:bCs/>
        </w:rPr>
        <w:t>Veretustamine</w:t>
      </w:r>
      <w:proofErr w:type="spellEnd"/>
      <w:r w:rsidR="00CD65E8">
        <w:rPr>
          <w:bCs/>
        </w:rPr>
        <w:t xml:space="preserve"> peab olema täielik. </w:t>
      </w:r>
      <w:r w:rsidR="00CD65E8" w:rsidRPr="00CD65E8">
        <w:rPr>
          <w:bCs/>
        </w:rPr>
        <w:t xml:space="preserve">Kohe pärast </w:t>
      </w:r>
      <w:proofErr w:type="spellStart"/>
      <w:r w:rsidR="00CD65E8" w:rsidRPr="00CD65E8">
        <w:rPr>
          <w:bCs/>
        </w:rPr>
        <w:t>veretustamist</w:t>
      </w:r>
      <w:proofErr w:type="spellEnd"/>
      <w:r w:rsidR="00CD65E8" w:rsidRPr="00CD65E8">
        <w:rPr>
          <w:bCs/>
        </w:rPr>
        <w:t xml:space="preserve"> </w:t>
      </w:r>
      <w:r w:rsidR="00096F5D">
        <w:rPr>
          <w:bCs/>
        </w:rPr>
        <w:t xml:space="preserve">tuleb </w:t>
      </w:r>
      <w:r w:rsidR="000125FB">
        <w:rPr>
          <w:bCs/>
        </w:rPr>
        <w:t>kodu</w:t>
      </w:r>
      <w:r w:rsidR="00CD65E8" w:rsidRPr="00CD65E8">
        <w:rPr>
          <w:bCs/>
        </w:rPr>
        <w:t>lind kitku</w:t>
      </w:r>
      <w:r w:rsidR="00096F5D">
        <w:rPr>
          <w:bCs/>
        </w:rPr>
        <w:t>da</w:t>
      </w:r>
      <w:r w:rsidR="00CD65E8" w:rsidRPr="00CD65E8">
        <w:rPr>
          <w:bCs/>
        </w:rPr>
        <w:t xml:space="preserve"> ja </w:t>
      </w:r>
      <w:proofErr w:type="spellStart"/>
      <w:r w:rsidR="005A0A2A" w:rsidRPr="00CD65E8">
        <w:rPr>
          <w:bCs/>
        </w:rPr>
        <w:t>jäneseli</w:t>
      </w:r>
      <w:r w:rsidR="005A0A2A">
        <w:rPr>
          <w:bCs/>
        </w:rPr>
        <w:t>ne</w:t>
      </w:r>
      <w:proofErr w:type="spellEnd"/>
      <w:r w:rsidR="005A0A2A" w:rsidRPr="00CD65E8">
        <w:rPr>
          <w:bCs/>
        </w:rPr>
        <w:t xml:space="preserve"> </w:t>
      </w:r>
      <w:r w:rsidR="00CD65E8" w:rsidRPr="00CD65E8">
        <w:rPr>
          <w:bCs/>
        </w:rPr>
        <w:t>nül</w:t>
      </w:r>
      <w:r w:rsidR="00096F5D">
        <w:rPr>
          <w:bCs/>
        </w:rPr>
        <w:t>gida</w:t>
      </w:r>
      <w:r w:rsidR="00CD65E8" w:rsidRPr="00CD65E8">
        <w:rPr>
          <w:bCs/>
        </w:rPr>
        <w:t xml:space="preserve"> ning </w:t>
      </w:r>
      <w:proofErr w:type="spellStart"/>
      <w:r w:rsidR="00CD65E8" w:rsidRPr="00CD65E8">
        <w:rPr>
          <w:bCs/>
        </w:rPr>
        <w:t>siseelundid</w:t>
      </w:r>
      <w:proofErr w:type="spellEnd"/>
      <w:r w:rsidR="00CD65E8" w:rsidRPr="00CD65E8">
        <w:rPr>
          <w:bCs/>
        </w:rPr>
        <w:t>, välja arvatud neerud, eemalda</w:t>
      </w:r>
      <w:r w:rsidR="00096F5D">
        <w:rPr>
          <w:bCs/>
        </w:rPr>
        <w:t>da</w:t>
      </w:r>
      <w:r w:rsidR="00CD65E8" w:rsidRPr="00CD65E8">
        <w:rPr>
          <w:bCs/>
        </w:rPr>
        <w:t xml:space="preserve">. </w:t>
      </w:r>
      <w:proofErr w:type="spellStart"/>
      <w:r w:rsidR="00CD65E8" w:rsidRPr="00CD65E8">
        <w:rPr>
          <w:bCs/>
        </w:rPr>
        <w:t>Siseelundite</w:t>
      </w:r>
      <w:proofErr w:type="spellEnd"/>
      <w:r w:rsidR="00CD65E8" w:rsidRPr="00CD65E8">
        <w:rPr>
          <w:bCs/>
        </w:rPr>
        <w:t xml:space="preserve"> eemaldamisel tuleb vältida nende vigastamist ning liha saastamist mao ja soolestiku sisuga</w:t>
      </w:r>
      <w:r w:rsidR="00CD65E8">
        <w:rPr>
          <w:bCs/>
        </w:rPr>
        <w:t xml:space="preserve">. </w:t>
      </w:r>
    </w:p>
    <w:p w14:paraId="31A0BBD4" w14:textId="77777777" w:rsidR="00730407" w:rsidRDefault="00730407" w:rsidP="00C52587">
      <w:pPr>
        <w:jc w:val="both"/>
        <w:rPr>
          <w:bCs/>
        </w:rPr>
      </w:pPr>
    </w:p>
    <w:p w14:paraId="7E529139" w14:textId="08C37DD5" w:rsidR="00730407" w:rsidRDefault="00730407" w:rsidP="00C52587">
      <w:pPr>
        <w:jc w:val="both"/>
        <w:rPr>
          <w:bCs/>
        </w:rPr>
      </w:pPr>
      <w:r w:rsidRPr="00730407">
        <w:rPr>
          <w:b/>
          <w:bCs/>
        </w:rPr>
        <w:t xml:space="preserve">Lõike </w:t>
      </w:r>
      <w:r w:rsidR="00F67EEF">
        <w:rPr>
          <w:b/>
          <w:bCs/>
        </w:rPr>
        <w:t>4</w:t>
      </w:r>
      <w:r w:rsidR="00CD65E8">
        <w:rPr>
          <w:bCs/>
        </w:rPr>
        <w:t xml:space="preserve"> kohaselt tuleb</w:t>
      </w:r>
      <w:r w:rsidR="00AB20E6">
        <w:rPr>
          <w:bCs/>
        </w:rPr>
        <w:t xml:space="preserve"> loomsed </w:t>
      </w:r>
      <w:proofErr w:type="spellStart"/>
      <w:r w:rsidR="00AB20E6">
        <w:rPr>
          <w:bCs/>
        </w:rPr>
        <w:t>kõrvalsaadused</w:t>
      </w:r>
      <w:proofErr w:type="spellEnd"/>
      <w:r w:rsidR="00AB20E6">
        <w:rPr>
          <w:bCs/>
        </w:rPr>
        <w:t xml:space="preserve"> nagu</w:t>
      </w:r>
      <w:r w:rsidR="00CD65E8">
        <w:rPr>
          <w:bCs/>
        </w:rPr>
        <w:t xml:space="preserve"> </w:t>
      </w:r>
      <w:r w:rsidR="00CD65E8" w:rsidRPr="00CD65E8">
        <w:rPr>
          <w:bCs/>
        </w:rPr>
        <w:t xml:space="preserve">toidukõlbmatu </w:t>
      </w:r>
      <w:r w:rsidR="00755173" w:rsidRPr="00CD65E8">
        <w:rPr>
          <w:bCs/>
        </w:rPr>
        <w:t>kodulin</w:t>
      </w:r>
      <w:r w:rsidR="00755173">
        <w:rPr>
          <w:bCs/>
        </w:rPr>
        <w:t>nu</w:t>
      </w:r>
      <w:r w:rsidR="00755173" w:rsidRPr="00CD65E8">
        <w:rPr>
          <w:bCs/>
        </w:rPr>
        <w:t xml:space="preserve"> </w:t>
      </w:r>
      <w:r w:rsidR="00CD65E8" w:rsidRPr="00CD65E8">
        <w:rPr>
          <w:bCs/>
        </w:rPr>
        <w:t xml:space="preserve">ja </w:t>
      </w:r>
      <w:proofErr w:type="spellStart"/>
      <w:r w:rsidR="00755173" w:rsidRPr="00CD65E8">
        <w:rPr>
          <w:bCs/>
        </w:rPr>
        <w:t>jäneselis</w:t>
      </w:r>
      <w:r w:rsidR="00755173">
        <w:rPr>
          <w:bCs/>
        </w:rPr>
        <w:t>e</w:t>
      </w:r>
      <w:proofErr w:type="spellEnd"/>
      <w:r w:rsidR="00755173" w:rsidRPr="00CD65E8">
        <w:rPr>
          <w:bCs/>
        </w:rPr>
        <w:t xml:space="preserve"> </w:t>
      </w:r>
      <w:r w:rsidR="00CD65E8" w:rsidRPr="00CD65E8">
        <w:rPr>
          <w:bCs/>
        </w:rPr>
        <w:t xml:space="preserve">osa, toidukõlbmatu </w:t>
      </w:r>
      <w:r w:rsidR="00755173" w:rsidRPr="00CD65E8">
        <w:rPr>
          <w:bCs/>
        </w:rPr>
        <w:t>rüm</w:t>
      </w:r>
      <w:r w:rsidR="00755173">
        <w:rPr>
          <w:bCs/>
        </w:rPr>
        <w:t>p</w:t>
      </w:r>
      <w:r w:rsidR="00755173" w:rsidRPr="00CD65E8">
        <w:rPr>
          <w:bCs/>
        </w:rPr>
        <w:t xml:space="preserve"> </w:t>
      </w:r>
      <w:r w:rsidR="00CD65E8" w:rsidRPr="00CD65E8">
        <w:rPr>
          <w:bCs/>
        </w:rPr>
        <w:t>või</w:t>
      </w:r>
      <w:r w:rsidR="00CD65E8">
        <w:rPr>
          <w:bCs/>
        </w:rPr>
        <w:t xml:space="preserve"> rümbaosa ja tapajäätmed koguda</w:t>
      </w:r>
      <w:r w:rsidR="00CD65E8" w:rsidRPr="00CD65E8">
        <w:rPr>
          <w:bCs/>
        </w:rPr>
        <w:t xml:space="preserve"> kaanega suletavasse selleks ettenähtud</w:t>
      </w:r>
      <w:r w:rsidR="00CD65E8">
        <w:rPr>
          <w:bCs/>
        </w:rPr>
        <w:t xml:space="preserve"> nõusse ning viia</w:t>
      </w:r>
      <w:r w:rsidR="00CD65E8" w:rsidRPr="00CD65E8">
        <w:rPr>
          <w:bCs/>
        </w:rPr>
        <w:t xml:space="preserve"> ruumist välja. Loomseid </w:t>
      </w:r>
      <w:proofErr w:type="spellStart"/>
      <w:r w:rsidR="00CD65E8" w:rsidRPr="00CD65E8">
        <w:rPr>
          <w:bCs/>
        </w:rPr>
        <w:t>kõrvalsaadusi</w:t>
      </w:r>
      <w:proofErr w:type="spellEnd"/>
      <w:r w:rsidR="00CD65E8" w:rsidRPr="00CD65E8">
        <w:rPr>
          <w:bCs/>
        </w:rPr>
        <w:t xml:space="preserve"> </w:t>
      </w:r>
      <w:r w:rsidR="00850BF6">
        <w:rPr>
          <w:bCs/>
        </w:rPr>
        <w:t>käideldakse</w:t>
      </w:r>
      <w:r w:rsidR="003F1901" w:rsidRPr="00CD65E8">
        <w:rPr>
          <w:bCs/>
        </w:rPr>
        <w:t xml:space="preserve"> </w:t>
      </w:r>
      <w:r w:rsidR="00CD65E8" w:rsidRPr="00CD65E8">
        <w:rPr>
          <w:bCs/>
        </w:rPr>
        <w:t>Euroopa Parlamendi ja nõukogu määruse</w:t>
      </w:r>
      <w:r w:rsidR="00DC4934">
        <w:rPr>
          <w:bCs/>
        </w:rPr>
        <w:t xml:space="preserve"> (EÜ)</w:t>
      </w:r>
      <w:r w:rsidR="00CD65E8" w:rsidRPr="00CD65E8">
        <w:rPr>
          <w:bCs/>
        </w:rPr>
        <w:t xml:space="preserve"> nr 1069/2009, milles sätestatakse muuks otstarbeks kui inimtoiduks ettenähtud loomsete </w:t>
      </w:r>
      <w:proofErr w:type="spellStart"/>
      <w:r w:rsidR="00CD65E8" w:rsidRPr="00CD65E8">
        <w:rPr>
          <w:bCs/>
        </w:rPr>
        <w:t>kõrvalsaaduste</w:t>
      </w:r>
      <w:proofErr w:type="spellEnd"/>
      <w:r w:rsidR="00CD65E8" w:rsidRPr="00CD65E8">
        <w:rPr>
          <w:bCs/>
        </w:rPr>
        <w:t xml:space="preserve"> ja nendest saadud toodete tervise-eeskirjad ning tunnistatakse kehtetuks määrus (EÜ) nr 1774/2002 (ELT L 300, 14.11.2009, lk 1–33), nõuete kohaselt</w:t>
      </w:r>
      <w:r w:rsidR="00CD65E8">
        <w:rPr>
          <w:bCs/>
        </w:rPr>
        <w:t xml:space="preserve">. </w:t>
      </w:r>
    </w:p>
    <w:p w14:paraId="409A3669" w14:textId="77777777" w:rsidR="00730407" w:rsidRDefault="00730407" w:rsidP="00C52587">
      <w:pPr>
        <w:jc w:val="both"/>
        <w:rPr>
          <w:bCs/>
        </w:rPr>
      </w:pPr>
    </w:p>
    <w:p w14:paraId="2DC44AF1" w14:textId="330F5747" w:rsidR="00480617" w:rsidRDefault="00730407" w:rsidP="00C52587">
      <w:pPr>
        <w:jc w:val="both"/>
        <w:rPr>
          <w:bCs/>
        </w:rPr>
      </w:pPr>
      <w:r w:rsidRPr="00730407">
        <w:rPr>
          <w:b/>
          <w:bCs/>
        </w:rPr>
        <w:t>Lõi</w:t>
      </w:r>
      <w:r w:rsidR="00075053">
        <w:rPr>
          <w:b/>
          <w:bCs/>
        </w:rPr>
        <w:t>gete</w:t>
      </w:r>
      <w:r w:rsidR="000125FB">
        <w:rPr>
          <w:b/>
          <w:bCs/>
        </w:rPr>
        <w:t>s</w:t>
      </w:r>
      <w:r w:rsidRPr="00730407">
        <w:rPr>
          <w:b/>
          <w:bCs/>
        </w:rPr>
        <w:t xml:space="preserve"> </w:t>
      </w:r>
      <w:r w:rsidR="00075053">
        <w:rPr>
          <w:b/>
          <w:bCs/>
        </w:rPr>
        <w:t>5 ja 6</w:t>
      </w:r>
      <w:r w:rsidR="00314E22">
        <w:rPr>
          <w:bCs/>
        </w:rPr>
        <w:t xml:space="preserve"> sätestatakse jahutamise ja külmutamise</w:t>
      </w:r>
      <w:r w:rsidR="000125FB" w:rsidRPr="000125FB">
        <w:rPr>
          <w:bCs/>
        </w:rPr>
        <w:t xml:space="preserve"> </w:t>
      </w:r>
      <w:r w:rsidR="000125FB">
        <w:rPr>
          <w:bCs/>
        </w:rPr>
        <w:t>nõuded</w:t>
      </w:r>
      <w:r w:rsidR="00314E22">
        <w:rPr>
          <w:bCs/>
        </w:rPr>
        <w:t>. K</w:t>
      </w:r>
      <w:r w:rsidR="00314E22" w:rsidRPr="00314E22">
        <w:rPr>
          <w:bCs/>
        </w:rPr>
        <w:t xml:space="preserve">odulinnu rümp </w:t>
      </w:r>
      <w:r w:rsidR="000125FB">
        <w:rPr>
          <w:bCs/>
        </w:rPr>
        <w:t xml:space="preserve">pestakse </w:t>
      </w:r>
      <w:r w:rsidR="00314E22">
        <w:rPr>
          <w:bCs/>
        </w:rPr>
        <w:t xml:space="preserve">enne jahutamist hoolikalt </w:t>
      </w:r>
      <w:r w:rsidR="00314E22" w:rsidRPr="00314E22">
        <w:rPr>
          <w:bCs/>
        </w:rPr>
        <w:t>külma veega. Rümba kõhu- ja r</w:t>
      </w:r>
      <w:r w:rsidR="00503282">
        <w:rPr>
          <w:bCs/>
        </w:rPr>
        <w:t xml:space="preserve">innaõõnt ei tohi </w:t>
      </w:r>
      <w:r w:rsidR="00314E22" w:rsidRPr="00314E22">
        <w:rPr>
          <w:bCs/>
        </w:rPr>
        <w:t xml:space="preserve">täita. Kana- ja broilerirümpa võib jahutada veega või õhkjahutamise teel, ülejäänud </w:t>
      </w:r>
      <w:r w:rsidR="0024175A">
        <w:rPr>
          <w:bCs/>
        </w:rPr>
        <w:t>kodulindude ja jäneseliste</w:t>
      </w:r>
      <w:r w:rsidR="0024175A" w:rsidRPr="00314E22">
        <w:rPr>
          <w:bCs/>
        </w:rPr>
        <w:t xml:space="preserve"> </w:t>
      </w:r>
      <w:r w:rsidR="00314E22" w:rsidRPr="00314E22">
        <w:rPr>
          <w:bCs/>
        </w:rPr>
        <w:t xml:space="preserve">rümpi </w:t>
      </w:r>
      <w:r w:rsidR="00314E22">
        <w:rPr>
          <w:bCs/>
        </w:rPr>
        <w:t>jahuta</w:t>
      </w:r>
      <w:r w:rsidR="000125FB">
        <w:rPr>
          <w:bCs/>
        </w:rPr>
        <w:t>takse</w:t>
      </w:r>
      <w:r w:rsidR="00314E22" w:rsidRPr="00314E22">
        <w:rPr>
          <w:bCs/>
        </w:rPr>
        <w:t xml:space="preserve"> õhkjahutamise teel.</w:t>
      </w:r>
      <w:r w:rsidR="00314E22">
        <w:rPr>
          <w:bCs/>
        </w:rPr>
        <w:t xml:space="preserve"> Liha jahuta</w:t>
      </w:r>
      <w:r w:rsidR="000125FB">
        <w:rPr>
          <w:bCs/>
        </w:rPr>
        <w:t>takse</w:t>
      </w:r>
      <w:r w:rsidR="00314E22" w:rsidRPr="00314E22">
        <w:rPr>
          <w:bCs/>
        </w:rPr>
        <w:t xml:space="preserve"> võimalikult kiiresti vähemalt temperatuurini 4 ºC ja hoi</w:t>
      </w:r>
      <w:r w:rsidR="000125FB">
        <w:rPr>
          <w:bCs/>
        </w:rPr>
        <w:t>takse</w:t>
      </w:r>
      <w:r w:rsidR="00314E22" w:rsidRPr="00314E22">
        <w:rPr>
          <w:bCs/>
        </w:rPr>
        <w:t xml:space="preserve"> sellel temperatuuril. Külmutamiseks ettenähtud liha </w:t>
      </w:r>
      <w:r w:rsidR="000125FB">
        <w:rPr>
          <w:bCs/>
        </w:rPr>
        <w:t>külmutatakse</w:t>
      </w:r>
      <w:r w:rsidR="00314E22" w:rsidRPr="00314E22">
        <w:rPr>
          <w:bCs/>
        </w:rPr>
        <w:t xml:space="preserve"> viivitamata </w:t>
      </w:r>
      <w:proofErr w:type="spellStart"/>
      <w:r w:rsidR="00314E22" w:rsidRPr="00314E22">
        <w:rPr>
          <w:bCs/>
        </w:rPr>
        <w:t>sisetemperatuurini</w:t>
      </w:r>
      <w:proofErr w:type="spellEnd"/>
      <w:r w:rsidR="00314E22" w:rsidRPr="00314E22">
        <w:rPr>
          <w:bCs/>
        </w:rPr>
        <w:t xml:space="preserve"> −18 ºC</w:t>
      </w:r>
      <w:r w:rsidR="00314E22">
        <w:rPr>
          <w:bCs/>
        </w:rPr>
        <w:t>.</w:t>
      </w:r>
    </w:p>
    <w:p w14:paraId="4EBD351B" w14:textId="77777777" w:rsidR="00480617" w:rsidRDefault="00480617" w:rsidP="00C52587">
      <w:pPr>
        <w:jc w:val="both"/>
        <w:rPr>
          <w:bCs/>
        </w:rPr>
      </w:pPr>
    </w:p>
    <w:p w14:paraId="772639FA" w14:textId="3C996057" w:rsidR="00C52587" w:rsidRPr="00944E9E" w:rsidRDefault="00480617" w:rsidP="00C52587">
      <w:pPr>
        <w:jc w:val="both"/>
        <w:rPr>
          <w:b/>
          <w:bCs/>
        </w:rPr>
      </w:pPr>
      <w:r w:rsidRPr="00983D93">
        <w:rPr>
          <w:b/>
          <w:bCs/>
        </w:rPr>
        <w:t>Lõigete</w:t>
      </w:r>
      <w:r w:rsidR="000125FB">
        <w:rPr>
          <w:b/>
          <w:bCs/>
        </w:rPr>
        <w:t>s</w:t>
      </w:r>
      <w:r w:rsidRPr="00983D93">
        <w:rPr>
          <w:b/>
          <w:bCs/>
        </w:rPr>
        <w:t xml:space="preserve"> 7 ja 8</w:t>
      </w:r>
      <w:r w:rsidR="00314E22" w:rsidRPr="00983D93">
        <w:rPr>
          <w:b/>
          <w:bCs/>
        </w:rPr>
        <w:t xml:space="preserve"> </w:t>
      </w:r>
      <w:r w:rsidRPr="00480617">
        <w:rPr>
          <w:bCs/>
        </w:rPr>
        <w:t>sätestatakse tootjale kohu</w:t>
      </w:r>
      <w:r>
        <w:rPr>
          <w:bCs/>
        </w:rPr>
        <w:t>s</w:t>
      </w:r>
      <w:r w:rsidRPr="00480617">
        <w:rPr>
          <w:bCs/>
        </w:rPr>
        <w:t>tus registreerida iga tapmispäeva kohta tapetud looma liik, loomade arv ja tapmise kuupäev. Registreeritud andmeid säilita</w:t>
      </w:r>
      <w:r w:rsidR="000125FB">
        <w:rPr>
          <w:bCs/>
        </w:rPr>
        <w:t>takse</w:t>
      </w:r>
      <w:r w:rsidRPr="00480617">
        <w:rPr>
          <w:bCs/>
        </w:rPr>
        <w:t xml:space="preserve"> vähemalt kolm aastat. </w:t>
      </w:r>
    </w:p>
    <w:p w14:paraId="108B11E0" w14:textId="77777777" w:rsidR="00C52587" w:rsidRDefault="00C52587" w:rsidP="002D6483">
      <w:pPr>
        <w:jc w:val="both"/>
        <w:rPr>
          <w:b/>
          <w:bCs/>
        </w:rPr>
      </w:pPr>
    </w:p>
    <w:p w14:paraId="42398123" w14:textId="2BA57B23" w:rsidR="00713B53" w:rsidRDefault="00C52587" w:rsidP="002D6483">
      <w:pPr>
        <w:jc w:val="both"/>
        <w:rPr>
          <w:bCs/>
        </w:rPr>
      </w:pPr>
      <w:r w:rsidRPr="00A45AFE">
        <w:rPr>
          <w:b/>
          <w:bCs/>
        </w:rPr>
        <w:t>Eelnõu §-</w:t>
      </w:r>
      <w:r w:rsidR="000125FB">
        <w:rPr>
          <w:b/>
          <w:bCs/>
        </w:rPr>
        <w:t>s</w:t>
      </w:r>
      <w:r w:rsidRPr="00A45AFE">
        <w:rPr>
          <w:b/>
          <w:bCs/>
        </w:rPr>
        <w:t xml:space="preserve"> </w:t>
      </w:r>
      <w:r w:rsidR="00075053">
        <w:rPr>
          <w:b/>
          <w:bCs/>
        </w:rPr>
        <w:t>5</w:t>
      </w:r>
      <w:r w:rsidR="00075053">
        <w:rPr>
          <w:bCs/>
        </w:rPr>
        <w:t xml:space="preserve"> </w:t>
      </w:r>
      <w:r w:rsidR="00DF2013">
        <w:rPr>
          <w:bCs/>
        </w:rPr>
        <w:t>sät</w:t>
      </w:r>
      <w:r w:rsidR="00496083">
        <w:rPr>
          <w:bCs/>
        </w:rPr>
        <w:t xml:space="preserve">estatakse </w:t>
      </w:r>
      <w:r w:rsidR="000125FB">
        <w:rPr>
          <w:bCs/>
        </w:rPr>
        <w:t>tarnimise hügieeni</w:t>
      </w:r>
      <w:r w:rsidR="00496083">
        <w:rPr>
          <w:bCs/>
        </w:rPr>
        <w:t>nõuded.</w:t>
      </w:r>
    </w:p>
    <w:p w14:paraId="4FF44D8A" w14:textId="77777777" w:rsidR="00996EF6" w:rsidRDefault="00996EF6" w:rsidP="002D6483">
      <w:pPr>
        <w:jc w:val="both"/>
        <w:rPr>
          <w:b/>
          <w:bCs/>
        </w:rPr>
      </w:pPr>
    </w:p>
    <w:p w14:paraId="02B50837" w14:textId="6543769C" w:rsidR="00BB576B" w:rsidRDefault="00DA29CC" w:rsidP="00C52587">
      <w:pPr>
        <w:jc w:val="both"/>
      </w:pPr>
      <w:r w:rsidRPr="00C72827">
        <w:rPr>
          <w:b/>
          <w:bCs/>
        </w:rPr>
        <w:t>Lõigetes 1</w:t>
      </w:r>
      <w:r w:rsidR="00C72827" w:rsidRPr="00C72827">
        <w:rPr>
          <w:b/>
          <w:bCs/>
        </w:rPr>
        <w:t>–</w:t>
      </w:r>
      <w:r w:rsidRPr="00C72827">
        <w:rPr>
          <w:b/>
          <w:bCs/>
        </w:rPr>
        <w:t>4</w:t>
      </w:r>
      <w:r>
        <w:rPr>
          <w:bCs/>
        </w:rPr>
        <w:t xml:space="preserve"> sätestatakse kodulin</w:t>
      </w:r>
      <w:r w:rsidR="000125FB">
        <w:rPr>
          <w:bCs/>
        </w:rPr>
        <w:t>nu</w:t>
      </w:r>
      <w:r>
        <w:rPr>
          <w:bCs/>
        </w:rPr>
        <w:t xml:space="preserve"> ja </w:t>
      </w:r>
      <w:proofErr w:type="spellStart"/>
      <w:r>
        <w:rPr>
          <w:bCs/>
        </w:rPr>
        <w:t>jäneselise</w:t>
      </w:r>
      <w:proofErr w:type="spellEnd"/>
      <w:r>
        <w:rPr>
          <w:bCs/>
        </w:rPr>
        <w:t xml:space="preserve"> rümba ja </w:t>
      </w:r>
      <w:proofErr w:type="spellStart"/>
      <w:r>
        <w:rPr>
          <w:bCs/>
        </w:rPr>
        <w:t>siseelundite</w:t>
      </w:r>
      <w:proofErr w:type="spellEnd"/>
      <w:r>
        <w:rPr>
          <w:bCs/>
        </w:rPr>
        <w:t xml:space="preserve"> </w:t>
      </w:r>
      <w:r w:rsidR="0084309C">
        <w:rPr>
          <w:bCs/>
        </w:rPr>
        <w:t xml:space="preserve">tarnimise </w:t>
      </w:r>
      <w:r>
        <w:rPr>
          <w:bCs/>
        </w:rPr>
        <w:t>nõuded. Liha veo ajal tuleb tagada külma</w:t>
      </w:r>
      <w:r w:rsidR="000125FB">
        <w:rPr>
          <w:bCs/>
        </w:rPr>
        <w:t>a</w:t>
      </w:r>
      <w:r>
        <w:rPr>
          <w:bCs/>
        </w:rPr>
        <w:t>hela katkematus.</w:t>
      </w:r>
      <w:r w:rsidR="00AD76A7">
        <w:rPr>
          <w:bCs/>
        </w:rPr>
        <w:t xml:space="preserve"> Külma</w:t>
      </w:r>
      <w:r w:rsidR="000125FB">
        <w:rPr>
          <w:bCs/>
        </w:rPr>
        <w:t>a</w:t>
      </w:r>
      <w:r w:rsidR="00AD76A7">
        <w:rPr>
          <w:bCs/>
        </w:rPr>
        <w:t xml:space="preserve">hela katkematuse tagamiseks </w:t>
      </w:r>
      <w:r w:rsidR="00762533">
        <w:rPr>
          <w:bCs/>
        </w:rPr>
        <w:t xml:space="preserve">kehtestatakse </w:t>
      </w:r>
      <w:r w:rsidR="00AD76A7">
        <w:rPr>
          <w:bCs/>
        </w:rPr>
        <w:t xml:space="preserve">keeld </w:t>
      </w:r>
      <w:r w:rsidR="0084309C">
        <w:rPr>
          <w:bCs/>
        </w:rPr>
        <w:t xml:space="preserve">tarnida </w:t>
      </w:r>
      <w:r w:rsidR="00AD76A7">
        <w:rPr>
          <w:bCs/>
        </w:rPr>
        <w:t xml:space="preserve">liha posti teel. </w:t>
      </w:r>
      <w:r w:rsidR="0084309C">
        <w:rPr>
          <w:bCs/>
        </w:rPr>
        <w:t xml:space="preserve">Tarnimisel </w:t>
      </w:r>
      <w:r w:rsidR="00AD76A7">
        <w:rPr>
          <w:bCs/>
        </w:rPr>
        <w:t xml:space="preserve">tuleb täita </w:t>
      </w:r>
      <w:r w:rsidR="000125FB">
        <w:rPr>
          <w:bCs/>
        </w:rPr>
        <w:t>k</w:t>
      </w:r>
      <w:r w:rsidR="00AD76A7" w:rsidRPr="00AD76A7">
        <w:rPr>
          <w:bCs/>
        </w:rPr>
        <w:t xml:space="preserve">omisjoni rakendusmääruses (EL) nr 931/2011 loomset päritolu toidu suhtes Euroopa Parlamendi ja nõukogu määrusega (EÜ) nr 178/2002 kehtestatud </w:t>
      </w:r>
      <w:proofErr w:type="spellStart"/>
      <w:r w:rsidR="00AD76A7" w:rsidRPr="00AD76A7">
        <w:rPr>
          <w:bCs/>
        </w:rPr>
        <w:t>jälgitavuse</w:t>
      </w:r>
      <w:proofErr w:type="spellEnd"/>
      <w:r w:rsidR="00AD76A7" w:rsidRPr="00AD76A7">
        <w:rPr>
          <w:bCs/>
        </w:rPr>
        <w:t xml:space="preserve"> nõuete kohta (ELT L 242, 20.</w:t>
      </w:r>
      <w:r w:rsidR="000125FB">
        <w:rPr>
          <w:bCs/>
        </w:rPr>
        <w:t>0</w:t>
      </w:r>
      <w:r w:rsidR="00AD76A7" w:rsidRPr="00AD76A7">
        <w:rPr>
          <w:bCs/>
        </w:rPr>
        <w:t>9.2</w:t>
      </w:r>
      <w:r w:rsidR="00AD76A7">
        <w:rPr>
          <w:bCs/>
        </w:rPr>
        <w:t>011, lk 2</w:t>
      </w:r>
      <w:r w:rsidR="000125FB">
        <w:rPr>
          <w:bCs/>
        </w:rPr>
        <w:t>‒</w:t>
      </w:r>
      <w:r w:rsidR="00AD76A7">
        <w:rPr>
          <w:bCs/>
        </w:rPr>
        <w:t xml:space="preserve">3) kehtestatud nõudeid. </w:t>
      </w:r>
      <w:r w:rsidR="0096375E">
        <w:rPr>
          <w:bCs/>
        </w:rPr>
        <w:t xml:space="preserve">Kodulinnu </w:t>
      </w:r>
      <w:r w:rsidR="003A104D">
        <w:rPr>
          <w:bCs/>
        </w:rPr>
        <w:t xml:space="preserve">ja </w:t>
      </w:r>
      <w:proofErr w:type="spellStart"/>
      <w:r w:rsidR="003A104D">
        <w:rPr>
          <w:bCs/>
        </w:rPr>
        <w:t>jäneselise</w:t>
      </w:r>
      <w:proofErr w:type="spellEnd"/>
      <w:r w:rsidR="003A104D">
        <w:rPr>
          <w:bCs/>
        </w:rPr>
        <w:t xml:space="preserve"> liha väikeses koguses käitlemise </w:t>
      </w:r>
      <w:r w:rsidR="00762533">
        <w:rPr>
          <w:bCs/>
        </w:rPr>
        <w:t xml:space="preserve">tõhusama </w:t>
      </w:r>
      <w:proofErr w:type="spellStart"/>
      <w:r w:rsidR="003A104D">
        <w:rPr>
          <w:bCs/>
        </w:rPr>
        <w:t>jälgitavuse</w:t>
      </w:r>
      <w:proofErr w:type="spellEnd"/>
      <w:r w:rsidR="003A104D">
        <w:rPr>
          <w:bCs/>
        </w:rPr>
        <w:t xml:space="preserve"> tagamiseks </w:t>
      </w:r>
      <w:r w:rsidR="00762533">
        <w:rPr>
          <w:bCs/>
        </w:rPr>
        <w:t xml:space="preserve">esitatakse </w:t>
      </w:r>
      <w:r w:rsidR="003A104D">
        <w:rPr>
          <w:bCs/>
        </w:rPr>
        <w:t>l</w:t>
      </w:r>
      <w:r w:rsidR="00AD76A7">
        <w:rPr>
          <w:bCs/>
        </w:rPr>
        <w:t xml:space="preserve">iha </w:t>
      </w:r>
      <w:r w:rsidR="0084309C">
        <w:rPr>
          <w:bCs/>
        </w:rPr>
        <w:t xml:space="preserve">tarnimisel </w:t>
      </w:r>
      <w:r w:rsidR="00AD76A7" w:rsidRPr="00AD76A7">
        <w:rPr>
          <w:bCs/>
        </w:rPr>
        <w:t xml:space="preserve">jaekaubandusettevõtjale, sealhulgas toitlustusettevõtjale, </w:t>
      </w:r>
      <w:r w:rsidR="00AD76A7">
        <w:rPr>
          <w:bCs/>
        </w:rPr>
        <w:t xml:space="preserve">lisaks loomse toidu </w:t>
      </w:r>
      <w:proofErr w:type="spellStart"/>
      <w:r w:rsidR="00AD76A7">
        <w:rPr>
          <w:bCs/>
        </w:rPr>
        <w:t>jälgitavuse</w:t>
      </w:r>
      <w:proofErr w:type="spellEnd"/>
      <w:r w:rsidR="00AD76A7">
        <w:rPr>
          <w:bCs/>
        </w:rPr>
        <w:t xml:space="preserve"> andmetele </w:t>
      </w:r>
      <w:r w:rsidR="00AD76A7" w:rsidRPr="00AD76A7">
        <w:rPr>
          <w:bCs/>
        </w:rPr>
        <w:t xml:space="preserve">ka farmi registreerimise number põllumajandusloomade registris ning </w:t>
      </w:r>
      <w:r w:rsidR="00762533">
        <w:rPr>
          <w:bCs/>
        </w:rPr>
        <w:t xml:space="preserve">andmed </w:t>
      </w:r>
      <w:r w:rsidR="00AD76A7" w:rsidRPr="00AD76A7">
        <w:rPr>
          <w:bCs/>
        </w:rPr>
        <w:t>loomalii</w:t>
      </w:r>
      <w:r w:rsidR="00762533">
        <w:rPr>
          <w:bCs/>
        </w:rPr>
        <w:t>gi kohta</w:t>
      </w:r>
      <w:r w:rsidR="00AD76A7" w:rsidRPr="00AD76A7">
        <w:rPr>
          <w:bCs/>
        </w:rPr>
        <w:t xml:space="preserve"> ja looma tapmise kuupäev</w:t>
      </w:r>
      <w:r w:rsidR="00AD76A7">
        <w:rPr>
          <w:bCs/>
        </w:rPr>
        <w:t>.</w:t>
      </w:r>
    </w:p>
    <w:p w14:paraId="44476253" w14:textId="77777777" w:rsidR="002D6483" w:rsidRPr="002D6483" w:rsidRDefault="002D6483" w:rsidP="002D6483">
      <w:pPr>
        <w:jc w:val="both"/>
      </w:pPr>
    </w:p>
    <w:p w14:paraId="0193D3F6" w14:textId="6FD49263" w:rsidR="002D6483" w:rsidRPr="0060581A" w:rsidRDefault="002D6483" w:rsidP="002D6483">
      <w:pPr>
        <w:jc w:val="both"/>
        <w:rPr>
          <w:bCs/>
        </w:rPr>
      </w:pPr>
      <w:r w:rsidRPr="00A45AFE">
        <w:rPr>
          <w:b/>
          <w:bCs/>
        </w:rPr>
        <w:t xml:space="preserve">Eelnõu §-ga </w:t>
      </w:r>
      <w:r w:rsidR="00C52587" w:rsidRPr="00A45AFE">
        <w:rPr>
          <w:b/>
          <w:bCs/>
        </w:rPr>
        <w:t>6</w:t>
      </w:r>
      <w:r w:rsidR="00C52587">
        <w:rPr>
          <w:bCs/>
        </w:rPr>
        <w:t xml:space="preserve"> </w:t>
      </w:r>
      <w:r w:rsidR="00C52587" w:rsidRPr="00C52587">
        <w:rPr>
          <w:bCs/>
        </w:rPr>
        <w:t>tunnistatakse kehtetuks põllumajandusministri 23. detsembri 2005. a määrus nr 127 „Farmis tapetud kodulindude ja jäneseliste liha väikeses koguses käitlemise hügieeninõuded</w:t>
      </w:r>
      <w:r w:rsidR="00282575">
        <w:t>”</w:t>
      </w:r>
      <w:r w:rsidR="00C52587" w:rsidRPr="00C52587">
        <w:rPr>
          <w:bCs/>
        </w:rPr>
        <w:t>.</w:t>
      </w:r>
    </w:p>
    <w:p w14:paraId="1F3734A0" w14:textId="77777777" w:rsidR="002D6483" w:rsidRDefault="002D6483" w:rsidP="002D6483">
      <w:pPr>
        <w:jc w:val="both"/>
        <w:rPr>
          <w:b/>
          <w:bCs/>
        </w:rPr>
      </w:pPr>
    </w:p>
    <w:p w14:paraId="23EA90B4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3. Eelnõu vastavus Euroopa Liidu õigusele</w:t>
      </w:r>
    </w:p>
    <w:p w14:paraId="78BE1FAB" w14:textId="77777777" w:rsidR="002D6483" w:rsidRDefault="002D6483" w:rsidP="002D6483">
      <w:pPr>
        <w:jc w:val="both"/>
        <w:rPr>
          <w:b/>
          <w:bCs/>
        </w:rPr>
      </w:pPr>
    </w:p>
    <w:p w14:paraId="30D1D640" w14:textId="6700E59D" w:rsidR="002D6483" w:rsidRDefault="00C42618" w:rsidP="002D6483">
      <w:pPr>
        <w:jc w:val="both"/>
      </w:pPr>
      <w:r w:rsidRPr="00C42618">
        <w:t>Eelnõu on kooskõlas määruse (EÜ) nr 852/2004 ning määruse (EÜ) nr 853/2004 nõuetega.</w:t>
      </w:r>
      <w:r>
        <w:t xml:space="preserve"> </w:t>
      </w:r>
    </w:p>
    <w:p w14:paraId="7D151F80" w14:textId="77777777" w:rsidR="00C42618" w:rsidRDefault="00C42618" w:rsidP="002D6483">
      <w:pPr>
        <w:jc w:val="both"/>
        <w:rPr>
          <w:b/>
          <w:bCs/>
        </w:rPr>
      </w:pPr>
    </w:p>
    <w:p w14:paraId="2E6671EE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4. Määruse mõjud</w:t>
      </w:r>
    </w:p>
    <w:p w14:paraId="2B2D77D3" w14:textId="77777777" w:rsidR="002D6483" w:rsidRDefault="002D6483" w:rsidP="002D6483">
      <w:pPr>
        <w:jc w:val="both"/>
        <w:rPr>
          <w:b/>
          <w:bCs/>
        </w:rPr>
      </w:pPr>
    </w:p>
    <w:p w14:paraId="0A5AB49E" w14:textId="7AC10D54" w:rsidR="00BE422F" w:rsidRPr="00BE422F" w:rsidRDefault="00BE422F" w:rsidP="00BE422F">
      <w:pPr>
        <w:jc w:val="both"/>
        <w:rPr>
          <w:bCs/>
        </w:rPr>
      </w:pPr>
      <w:r w:rsidRPr="00BE422F">
        <w:rPr>
          <w:bCs/>
        </w:rPr>
        <w:t xml:space="preserve">Eelnõuga kaasnevad majanduslikud mõjud </w:t>
      </w:r>
      <w:proofErr w:type="spellStart"/>
      <w:r w:rsidRPr="00BE422F">
        <w:rPr>
          <w:bCs/>
        </w:rPr>
        <w:t>käitlejale</w:t>
      </w:r>
      <w:proofErr w:type="spellEnd"/>
      <w:r w:rsidRPr="00BE422F">
        <w:rPr>
          <w:bCs/>
        </w:rPr>
        <w:t xml:space="preserve"> ning mõju riigiasutuse (</w:t>
      </w:r>
      <w:r>
        <w:rPr>
          <w:bCs/>
        </w:rPr>
        <w:t>Põllumajandus- ja Toiduamet</w:t>
      </w:r>
      <w:r w:rsidRPr="00BE422F">
        <w:rPr>
          <w:bCs/>
        </w:rPr>
        <w:t>, järelevalveasutus) sisemisele töökorraldusele. Määrusega ei kaasne otsest sotsiaalset mõju</w:t>
      </w:r>
      <w:r w:rsidRPr="003778BA">
        <w:rPr>
          <w:bCs/>
        </w:rPr>
        <w:t xml:space="preserve">, </w:t>
      </w:r>
      <w:r w:rsidR="00762533">
        <w:rPr>
          <w:bCs/>
        </w:rPr>
        <w:t>sealhulgas</w:t>
      </w:r>
      <w:r w:rsidR="00762533" w:rsidRPr="003778BA">
        <w:rPr>
          <w:bCs/>
        </w:rPr>
        <w:t xml:space="preserve"> </w:t>
      </w:r>
      <w:r w:rsidRPr="003778BA">
        <w:rPr>
          <w:bCs/>
        </w:rPr>
        <w:t>mõju tarbija tervisele.</w:t>
      </w:r>
      <w:r w:rsidRPr="00BE422F">
        <w:rPr>
          <w:bCs/>
        </w:rPr>
        <w:t xml:space="preserve"> Mõningane regionaalne mõju avaldub majandusliku mõju kaudu. </w:t>
      </w:r>
    </w:p>
    <w:p w14:paraId="1C4B12C3" w14:textId="77777777" w:rsidR="003778BA" w:rsidRDefault="003778BA" w:rsidP="00BE422F">
      <w:pPr>
        <w:jc w:val="both"/>
        <w:rPr>
          <w:bCs/>
        </w:rPr>
      </w:pPr>
    </w:p>
    <w:p w14:paraId="54CFD881" w14:textId="650F613B" w:rsidR="002D6483" w:rsidRDefault="00BE422F" w:rsidP="00BE422F">
      <w:pPr>
        <w:jc w:val="both"/>
        <w:rPr>
          <w:bCs/>
        </w:rPr>
      </w:pPr>
      <w:r w:rsidRPr="00BE422F">
        <w:rPr>
          <w:bCs/>
        </w:rPr>
        <w:t>Eelnõu võib mõjutada maaettevõtlust. Muudatuste mõjul lihtsustub uu</w:t>
      </w:r>
      <w:r w:rsidR="00894A57">
        <w:rPr>
          <w:bCs/>
        </w:rPr>
        <w:t>e</w:t>
      </w:r>
      <w:r w:rsidRPr="00BE422F">
        <w:rPr>
          <w:bCs/>
        </w:rPr>
        <w:t xml:space="preserve"> ettevõt</w:t>
      </w:r>
      <w:r w:rsidR="00282575">
        <w:rPr>
          <w:bCs/>
        </w:rPr>
        <w:t>t</w:t>
      </w:r>
      <w:r w:rsidRPr="00BE422F">
        <w:rPr>
          <w:bCs/>
        </w:rPr>
        <w:t>e rajamine. See annab võimaluse luua töökohti oma pereliikmetele ja kohalikele elanikele.</w:t>
      </w:r>
    </w:p>
    <w:p w14:paraId="44B1B52A" w14:textId="77777777" w:rsidR="00BE422F" w:rsidRDefault="00BE422F" w:rsidP="00BE422F">
      <w:pPr>
        <w:jc w:val="both"/>
        <w:rPr>
          <w:bCs/>
        </w:rPr>
      </w:pPr>
    </w:p>
    <w:p w14:paraId="707FE01A" w14:textId="25A4173A" w:rsidR="00BE422F" w:rsidRPr="00BE422F" w:rsidRDefault="00BE422F" w:rsidP="00BE422F">
      <w:pPr>
        <w:jc w:val="both"/>
        <w:rPr>
          <w:b/>
          <w:bCs/>
        </w:rPr>
      </w:pPr>
      <w:r>
        <w:rPr>
          <w:b/>
          <w:bCs/>
        </w:rPr>
        <w:t xml:space="preserve">4.1 </w:t>
      </w:r>
      <w:r w:rsidRPr="00BE422F">
        <w:rPr>
          <w:b/>
          <w:bCs/>
        </w:rPr>
        <w:t>Mõju valdkond: mõju majandusele</w:t>
      </w:r>
    </w:p>
    <w:p w14:paraId="74C52919" w14:textId="77777777" w:rsidR="00BE422F" w:rsidRDefault="00BE422F" w:rsidP="00BE422F">
      <w:pPr>
        <w:jc w:val="both"/>
        <w:rPr>
          <w:b/>
          <w:bCs/>
        </w:rPr>
      </w:pPr>
      <w:r w:rsidRPr="00BE422F">
        <w:rPr>
          <w:b/>
          <w:bCs/>
        </w:rPr>
        <w:t>Mõju sihtrühm:</w:t>
      </w:r>
    </w:p>
    <w:p w14:paraId="4AC69466" w14:textId="0CA33D49" w:rsidR="00BE422F" w:rsidRDefault="00FE47F0" w:rsidP="00BE422F">
      <w:pPr>
        <w:jc w:val="both"/>
      </w:pPr>
      <w:r>
        <w:rPr>
          <w:bCs/>
        </w:rPr>
        <w:t>F</w:t>
      </w:r>
      <w:r w:rsidR="00526DB8" w:rsidRPr="00526DB8">
        <w:rPr>
          <w:bCs/>
        </w:rPr>
        <w:t xml:space="preserve">armis tapetud </w:t>
      </w:r>
      <w:r w:rsidR="00E903C1" w:rsidRPr="00526DB8">
        <w:rPr>
          <w:bCs/>
        </w:rPr>
        <w:t>kodulin</w:t>
      </w:r>
      <w:r w:rsidR="00E903C1">
        <w:rPr>
          <w:bCs/>
        </w:rPr>
        <w:t>nu</w:t>
      </w:r>
      <w:r w:rsidR="00E903C1" w:rsidRPr="00526DB8">
        <w:rPr>
          <w:bCs/>
        </w:rPr>
        <w:t xml:space="preserve"> </w:t>
      </w:r>
      <w:r w:rsidR="00526DB8" w:rsidRPr="00526DB8">
        <w:rPr>
          <w:bCs/>
        </w:rPr>
        <w:t xml:space="preserve">ja </w:t>
      </w:r>
      <w:proofErr w:type="spellStart"/>
      <w:r w:rsidR="00526DB8" w:rsidRPr="00526DB8">
        <w:rPr>
          <w:bCs/>
        </w:rPr>
        <w:t>jäneselise</w:t>
      </w:r>
      <w:proofErr w:type="spellEnd"/>
      <w:r w:rsidR="00526DB8" w:rsidRPr="00526DB8">
        <w:rPr>
          <w:bCs/>
        </w:rPr>
        <w:t xml:space="preserve"> liha väikeses koguses</w:t>
      </w:r>
      <w:r w:rsidR="00526DB8" w:rsidRPr="00526DB8">
        <w:rPr>
          <w:b/>
          <w:bCs/>
        </w:rPr>
        <w:t xml:space="preserve"> </w:t>
      </w:r>
      <w:proofErr w:type="spellStart"/>
      <w:r>
        <w:t>käitlejad</w:t>
      </w:r>
      <w:proofErr w:type="spellEnd"/>
      <w:r>
        <w:t>.</w:t>
      </w:r>
    </w:p>
    <w:p w14:paraId="3F37F1AF" w14:textId="77777777" w:rsidR="00695F59" w:rsidRDefault="00695F59" w:rsidP="00BE422F">
      <w:pPr>
        <w:jc w:val="both"/>
      </w:pPr>
    </w:p>
    <w:p w14:paraId="603F9E3D" w14:textId="0E969D3E" w:rsidR="00695F59" w:rsidRDefault="00695F59" w:rsidP="008C70D3">
      <w:pPr>
        <w:jc w:val="both"/>
        <w:rPr>
          <w:b/>
          <w:bCs/>
        </w:rPr>
      </w:pPr>
      <w:r>
        <w:t xml:space="preserve">Põllumajandus- ja Toiduameti </w:t>
      </w:r>
      <w:r w:rsidRPr="00695F59">
        <w:t>järelevalveinfosüsteemi (</w:t>
      </w:r>
      <w:hyperlink r:id="rId7" w:anchor="/toitKaitlemisettevotedparing" w:history="1">
        <w:r w:rsidRPr="00695F59">
          <w:rPr>
            <w:rStyle w:val="Hyperlink"/>
          </w:rPr>
          <w:t>JVIS</w:t>
        </w:r>
      </w:hyperlink>
      <w:r w:rsidRPr="00695F59">
        <w:t xml:space="preserve">) </w:t>
      </w:r>
      <w:r w:rsidR="00B8462C">
        <w:t>5</w:t>
      </w:r>
      <w:r>
        <w:t>.</w:t>
      </w:r>
      <w:r w:rsidR="00762533">
        <w:t xml:space="preserve"> jaanuari </w:t>
      </w:r>
      <w:r>
        <w:t>202</w:t>
      </w:r>
      <w:r w:rsidR="00B8462C">
        <w:t>1</w:t>
      </w:r>
      <w:r w:rsidRPr="00695F59">
        <w:t>. a</w:t>
      </w:r>
      <w:r w:rsidR="00762533">
        <w:t>asta</w:t>
      </w:r>
      <w:r w:rsidRPr="00695F59">
        <w:t xml:space="preserve"> andmetel oli</w:t>
      </w:r>
      <w:r>
        <w:t xml:space="preserve"> </w:t>
      </w:r>
      <w:proofErr w:type="spellStart"/>
      <w:r>
        <w:t>toidukäitlejate</w:t>
      </w:r>
      <w:proofErr w:type="spellEnd"/>
      <w:r>
        <w:t xml:space="preserve"> üldarv </w:t>
      </w:r>
      <w:r w:rsidR="00B8462C" w:rsidRPr="00B8462C">
        <w:t>16</w:t>
      </w:r>
      <w:r w:rsidR="00BD3BF6">
        <w:t xml:space="preserve"> </w:t>
      </w:r>
      <w:r w:rsidR="00B8462C" w:rsidRPr="00B8462C">
        <w:t>6</w:t>
      </w:r>
      <w:r w:rsidR="00533871">
        <w:t>24</w:t>
      </w:r>
      <w:r w:rsidR="00BD3BF6">
        <w:t xml:space="preserve">, neist liha käitlemisega tegeles 114 </w:t>
      </w:r>
      <w:proofErr w:type="spellStart"/>
      <w:r w:rsidR="00BD3BF6">
        <w:t>käitlejat</w:t>
      </w:r>
      <w:proofErr w:type="spellEnd"/>
      <w:r w:rsidR="00BD3BF6">
        <w:t xml:space="preserve"> ehk ligikaudu 1% </w:t>
      </w:r>
      <w:proofErr w:type="spellStart"/>
      <w:r w:rsidR="00BD3BF6">
        <w:t>käitlejate</w:t>
      </w:r>
      <w:proofErr w:type="spellEnd"/>
      <w:r w:rsidR="00BD3BF6">
        <w:t xml:space="preserve"> üldarvust. </w:t>
      </w:r>
      <w:r w:rsidR="00E903C1">
        <w:t xml:space="preserve">Kodulinnu </w:t>
      </w:r>
      <w:r>
        <w:t xml:space="preserve">ja </w:t>
      </w:r>
      <w:proofErr w:type="spellStart"/>
      <w:r>
        <w:t>jäneselise</w:t>
      </w:r>
      <w:proofErr w:type="spellEnd"/>
      <w:r>
        <w:t xml:space="preserve"> liha väikeses koguses käitlemisega tegeles 4 </w:t>
      </w:r>
      <w:proofErr w:type="spellStart"/>
      <w:r>
        <w:t>käitlejat</w:t>
      </w:r>
      <w:proofErr w:type="spellEnd"/>
      <w:r>
        <w:t xml:space="preserve"> ehk 0,02% </w:t>
      </w:r>
      <w:proofErr w:type="spellStart"/>
      <w:r>
        <w:t>käitlejate</w:t>
      </w:r>
      <w:proofErr w:type="spellEnd"/>
      <w:r>
        <w:t xml:space="preserve"> üldarvust. </w:t>
      </w:r>
      <w:r w:rsidR="008C70D3">
        <w:t>2019. a</w:t>
      </w:r>
      <w:r w:rsidR="00762533">
        <w:t>asta</w:t>
      </w:r>
      <w:r w:rsidR="008C70D3">
        <w:t xml:space="preserve"> alguses oli 9 </w:t>
      </w:r>
      <w:proofErr w:type="spellStart"/>
      <w:r w:rsidR="008C70D3">
        <w:t>käitlejat</w:t>
      </w:r>
      <w:proofErr w:type="spellEnd"/>
      <w:r w:rsidR="008C70D3">
        <w:t>, kes tegelesid farmis väikeses koguses kodulin</w:t>
      </w:r>
      <w:r w:rsidR="00E903C1">
        <w:t>nu</w:t>
      </w:r>
      <w:r w:rsidR="008C70D3">
        <w:t xml:space="preserve"> ja </w:t>
      </w:r>
      <w:proofErr w:type="spellStart"/>
      <w:r w:rsidR="008C70D3">
        <w:t>jäneselise</w:t>
      </w:r>
      <w:proofErr w:type="spellEnd"/>
      <w:r w:rsidR="008C70D3">
        <w:t xml:space="preserve"> tapmisega ja liha </w:t>
      </w:r>
      <w:r w:rsidR="0084309C">
        <w:t>tarnimisega</w:t>
      </w:r>
      <w:r w:rsidR="008C70D3">
        <w:t xml:space="preserve">. Aasta jooksul lõpetas töö 3 </w:t>
      </w:r>
      <w:proofErr w:type="spellStart"/>
      <w:r w:rsidR="008C70D3">
        <w:t>käitlejat</w:t>
      </w:r>
      <w:proofErr w:type="spellEnd"/>
      <w:r w:rsidR="008C70D3">
        <w:t xml:space="preserve"> ning 2019. aasta lõpus tegutses nimetatud valdkonnas 6 </w:t>
      </w:r>
      <w:proofErr w:type="spellStart"/>
      <w:r w:rsidR="008C70D3">
        <w:t>käitlejat</w:t>
      </w:r>
      <w:proofErr w:type="spellEnd"/>
      <w:r w:rsidR="008C70D3">
        <w:t xml:space="preserve">. </w:t>
      </w:r>
      <w:r w:rsidR="00F66595">
        <w:t xml:space="preserve">2020. aasta </w:t>
      </w:r>
      <w:r w:rsidR="00B4647D">
        <w:t xml:space="preserve">alguses </w:t>
      </w:r>
      <w:r w:rsidR="00F66595">
        <w:t xml:space="preserve">tegeles farmis </w:t>
      </w:r>
      <w:r w:rsidR="00E903C1">
        <w:t xml:space="preserve">kodulinnu </w:t>
      </w:r>
      <w:r w:rsidR="00F66595">
        <w:t xml:space="preserve">ja </w:t>
      </w:r>
      <w:proofErr w:type="spellStart"/>
      <w:r w:rsidR="00F66595">
        <w:t>jäneselise</w:t>
      </w:r>
      <w:proofErr w:type="spellEnd"/>
      <w:r w:rsidR="00F66595">
        <w:t xml:space="preserve"> liha väikeses koguses käitlemisega </w:t>
      </w:r>
      <w:r w:rsidR="00B4647D">
        <w:t xml:space="preserve">6 </w:t>
      </w:r>
      <w:proofErr w:type="spellStart"/>
      <w:r w:rsidR="00B4647D">
        <w:t>käitlejat</w:t>
      </w:r>
      <w:proofErr w:type="spellEnd"/>
      <w:r w:rsidR="00B4647D">
        <w:t xml:space="preserve">, aasta lõpus 4 </w:t>
      </w:r>
      <w:proofErr w:type="spellStart"/>
      <w:r w:rsidR="00B4647D">
        <w:t>käitlejat</w:t>
      </w:r>
      <w:proofErr w:type="spellEnd"/>
      <w:r w:rsidR="00B4647D">
        <w:t>.</w:t>
      </w:r>
    </w:p>
    <w:p w14:paraId="03A677EF" w14:textId="77777777" w:rsidR="00BE422F" w:rsidRDefault="00BE422F" w:rsidP="00BE422F">
      <w:pPr>
        <w:jc w:val="both"/>
        <w:rPr>
          <w:b/>
          <w:bCs/>
        </w:rPr>
      </w:pPr>
    </w:p>
    <w:p w14:paraId="2453C346" w14:textId="77777777" w:rsidR="00BE422F" w:rsidRDefault="00BE422F" w:rsidP="00BE422F">
      <w:pPr>
        <w:jc w:val="both"/>
        <w:rPr>
          <w:b/>
        </w:rPr>
      </w:pPr>
      <w:r w:rsidRPr="000C44E5">
        <w:rPr>
          <w:b/>
        </w:rPr>
        <w:t>Mõju kirjeldus</w:t>
      </w:r>
    </w:p>
    <w:p w14:paraId="3C7717CA" w14:textId="39CAD31E" w:rsidR="00D260AF" w:rsidRDefault="00695F59" w:rsidP="00D260AF">
      <w:pPr>
        <w:adjustRightInd w:val="0"/>
        <w:jc w:val="both"/>
        <w:rPr>
          <w:bCs/>
        </w:rPr>
      </w:pPr>
      <w:r>
        <w:rPr>
          <w:bCs/>
        </w:rPr>
        <w:t xml:space="preserve">Eelnõuga ei muudeta </w:t>
      </w:r>
      <w:proofErr w:type="spellStart"/>
      <w:r>
        <w:rPr>
          <w:bCs/>
        </w:rPr>
        <w:t>käitleja</w:t>
      </w:r>
      <w:proofErr w:type="spellEnd"/>
      <w:r>
        <w:rPr>
          <w:bCs/>
        </w:rPr>
        <w:t xml:space="preserve"> vastutust ega kohustusi toiduohutuse tagamisel.</w:t>
      </w:r>
      <w:r w:rsidR="00973136" w:rsidRPr="00973136">
        <w:t xml:space="preserve"> </w:t>
      </w:r>
      <w:r w:rsidR="00973136" w:rsidRPr="00973136">
        <w:rPr>
          <w:bCs/>
        </w:rPr>
        <w:t>Eelnõu mõjutab eelkõige toidu käitlemis</w:t>
      </w:r>
      <w:r w:rsidR="00762533">
        <w:rPr>
          <w:bCs/>
        </w:rPr>
        <w:t>ega</w:t>
      </w:r>
      <w:r w:rsidR="00973136" w:rsidRPr="00973136">
        <w:rPr>
          <w:bCs/>
        </w:rPr>
        <w:t xml:space="preserve"> alustavaid </w:t>
      </w:r>
      <w:proofErr w:type="spellStart"/>
      <w:r w:rsidR="00973136" w:rsidRPr="00973136">
        <w:rPr>
          <w:bCs/>
        </w:rPr>
        <w:t>käitlejaid</w:t>
      </w:r>
      <w:proofErr w:type="spellEnd"/>
      <w:r w:rsidR="00973136">
        <w:rPr>
          <w:bCs/>
        </w:rPr>
        <w:t xml:space="preserve">. </w:t>
      </w:r>
      <w:proofErr w:type="spellStart"/>
      <w:r w:rsidR="00973136" w:rsidRPr="00973136">
        <w:rPr>
          <w:bCs/>
        </w:rPr>
        <w:t>Käitlejale</w:t>
      </w:r>
      <w:proofErr w:type="spellEnd"/>
      <w:r w:rsidR="00973136" w:rsidRPr="00973136">
        <w:rPr>
          <w:bCs/>
        </w:rPr>
        <w:t xml:space="preserve"> antakse võimalus enne suuremate investeeringute tegemist alustada väiksema tootmismahuga </w:t>
      </w:r>
      <w:r w:rsidR="00762533">
        <w:rPr>
          <w:bCs/>
        </w:rPr>
        <w:t>ning</w:t>
      </w:r>
      <w:r w:rsidR="00762533" w:rsidRPr="00973136">
        <w:rPr>
          <w:bCs/>
        </w:rPr>
        <w:t xml:space="preserve"> </w:t>
      </w:r>
      <w:r w:rsidR="00973136" w:rsidRPr="00973136">
        <w:rPr>
          <w:bCs/>
        </w:rPr>
        <w:t xml:space="preserve">leida </w:t>
      </w:r>
      <w:r w:rsidR="00762533">
        <w:rPr>
          <w:bCs/>
        </w:rPr>
        <w:t xml:space="preserve">võimalusi tarnida </w:t>
      </w:r>
      <w:r w:rsidR="00B44A95">
        <w:rPr>
          <w:bCs/>
        </w:rPr>
        <w:t xml:space="preserve">farmis tapetud </w:t>
      </w:r>
      <w:r w:rsidR="00E903C1">
        <w:rPr>
          <w:bCs/>
        </w:rPr>
        <w:t xml:space="preserve">kodulinnu </w:t>
      </w:r>
      <w:r w:rsidR="00B44A95">
        <w:rPr>
          <w:bCs/>
        </w:rPr>
        <w:t xml:space="preserve">ja </w:t>
      </w:r>
      <w:proofErr w:type="spellStart"/>
      <w:r w:rsidR="00B44A95">
        <w:rPr>
          <w:bCs/>
        </w:rPr>
        <w:t>jäneselise</w:t>
      </w:r>
      <w:proofErr w:type="spellEnd"/>
      <w:r w:rsidR="00B44A95">
        <w:rPr>
          <w:bCs/>
        </w:rPr>
        <w:t xml:space="preserve"> </w:t>
      </w:r>
      <w:r w:rsidR="00762533">
        <w:rPr>
          <w:bCs/>
        </w:rPr>
        <w:t xml:space="preserve">liha </w:t>
      </w:r>
      <w:r w:rsidR="00B44A95">
        <w:rPr>
          <w:bCs/>
        </w:rPr>
        <w:t>väikses koguses</w:t>
      </w:r>
      <w:r w:rsidR="00973136" w:rsidRPr="00B528EC">
        <w:rPr>
          <w:bCs/>
        </w:rPr>
        <w:t xml:space="preserve">. </w:t>
      </w:r>
      <w:r w:rsidR="00B528EC" w:rsidRPr="00B528EC">
        <w:t xml:space="preserve">Juba tegutsevale </w:t>
      </w:r>
      <w:proofErr w:type="spellStart"/>
      <w:r w:rsidR="00B528EC" w:rsidRPr="00B528EC">
        <w:t>käitlejale</w:t>
      </w:r>
      <w:proofErr w:type="spellEnd"/>
      <w:r w:rsidR="00B528EC" w:rsidRPr="00B528EC">
        <w:t xml:space="preserve"> lisab käitlemise </w:t>
      </w:r>
      <w:r w:rsidR="00762533">
        <w:t>kavandamisel</w:t>
      </w:r>
      <w:r w:rsidR="00762533" w:rsidRPr="00B528EC">
        <w:t xml:space="preserve"> </w:t>
      </w:r>
      <w:r w:rsidR="00B528EC" w:rsidRPr="00B528EC">
        <w:t>enam paindlikkust veterinaarjärelevalveametniku te</w:t>
      </w:r>
      <w:r w:rsidR="00762533">
        <w:t>htavast</w:t>
      </w:r>
      <w:r w:rsidR="00B528EC" w:rsidRPr="00B528EC">
        <w:t xml:space="preserve"> tapaeelsest ja tapajärgsest kontrollist loobumine</w:t>
      </w:r>
      <w:r w:rsidR="007F5BCC">
        <w:t xml:space="preserve"> võrreldes </w:t>
      </w:r>
      <w:r w:rsidR="00762533">
        <w:t xml:space="preserve">määrusega nr </w:t>
      </w:r>
      <w:r w:rsidR="007F5BCC" w:rsidRPr="007F5BCC">
        <w:t>127</w:t>
      </w:r>
      <w:r w:rsidR="00B528EC" w:rsidRPr="00B528EC">
        <w:t xml:space="preserve">. </w:t>
      </w:r>
      <w:r w:rsidR="00FE5CEE">
        <w:t>Selline võimalus on kooskõlas</w:t>
      </w:r>
      <w:r w:rsidR="00FE5CEE" w:rsidRPr="00FE5CEE">
        <w:t xml:space="preserve"> Eu</w:t>
      </w:r>
      <w:r w:rsidR="00FE5CEE">
        <w:t>roopa Liidu hügieenimäärustega ning loob võrdsed võimalused</w:t>
      </w:r>
      <w:r w:rsidR="00FE5CEE" w:rsidRPr="00FE5CEE">
        <w:t xml:space="preserve"> </w:t>
      </w:r>
      <w:r w:rsidR="00762533">
        <w:t xml:space="preserve">teiste liikmesriikide </w:t>
      </w:r>
      <w:proofErr w:type="spellStart"/>
      <w:r w:rsidR="00FE5CEE" w:rsidRPr="00FE5CEE">
        <w:lastRenderedPageBreak/>
        <w:t>käitlejatega</w:t>
      </w:r>
      <w:proofErr w:type="spellEnd"/>
      <w:r w:rsidR="0029697E">
        <w:t>.</w:t>
      </w:r>
      <w:r w:rsidR="00B60CF3">
        <w:t xml:space="preserve"> </w:t>
      </w:r>
      <w:r w:rsidR="0029697E">
        <w:t xml:space="preserve">Nii on </w:t>
      </w:r>
      <w:r w:rsidR="00B60CF3">
        <w:t>näiteks Slovakkia</w:t>
      </w:r>
      <w:r w:rsidR="0029697E">
        <w:t>s</w:t>
      </w:r>
      <w:r w:rsidR="00B60CF3">
        <w:t>, Tšehhi</w:t>
      </w:r>
      <w:r w:rsidR="0029697E">
        <w:t>s</w:t>
      </w:r>
      <w:r w:rsidR="00B60CF3">
        <w:t>, Belgia</w:t>
      </w:r>
      <w:r w:rsidR="0029697E">
        <w:t>s ja</w:t>
      </w:r>
      <w:r w:rsidR="00B60CF3">
        <w:t xml:space="preserve"> Portugal</w:t>
      </w:r>
      <w:r w:rsidR="00813ED0">
        <w:t>i</w:t>
      </w:r>
      <w:r w:rsidR="0029697E">
        <w:t>s</w:t>
      </w:r>
      <w:r w:rsidR="00813ED0">
        <w:t xml:space="preserve"> loobutud veterinaarjärelevalveametniku tapaeelsest ja tapajärgsest kontrollist</w:t>
      </w:r>
      <w:r w:rsidR="00813ED0" w:rsidRPr="00813ED0">
        <w:t xml:space="preserve"> </w:t>
      </w:r>
      <w:r w:rsidR="00813ED0">
        <w:t>f</w:t>
      </w:r>
      <w:r w:rsidR="00813ED0" w:rsidRPr="00813ED0">
        <w:t>armis tapetud kodulind</w:t>
      </w:r>
      <w:r w:rsidR="00813ED0">
        <w:t>ude ja jäneseliste liha väikese</w:t>
      </w:r>
      <w:r w:rsidR="00813ED0" w:rsidRPr="00813ED0">
        <w:t xml:space="preserve"> kogus</w:t>
      </w:r>
      <w:r w:rsidR="00813ED0">
        <w:t>te korral</w:t>
      </w:r>
      <w:r w:rsidR="00FE5CEE">
        <w:t xml:space="preserve">. </w:t>
      </w:r>
      <w:r w:rsidR="00B60CF3">
        <w:t>Ühtlasi toetavad sellise võimaluse kasutamist järelevalve tulemused.</w:t>
      </w:r>
      <w:r w:rsidR="00E65DE8">
        <w:t xml:space="preserve"> Farmis </w:t>
      </w:r>
      <w:r w:rsidR="00D15E9F">
        <w:t xml:space="preserve">kodulinnu </w:t>
      </w:r>
      <w:r w:rsidR="00E65DE8">
        <w:t xml:space="preserve">ja </w:t>
      </w:r>
      <w:proofErr w:type="spellStart"/>
      <w:r w:rsidR="00E65DE8">
        <w:t>jäneselise</w:t>
      </w:r>
      <w:proofErr w:type="spellEnd"/>
      <w:r w:rsidR="00E65DE8">
        <w:t xml:space="preserve"> </w:t>
      </w:r>
      <w:proofErr w:type="spellStart"/>
      <w:r w:rsidR="00E65DE8">
        <w:t>väikseses</w:t>
      </w:r>
      <w:proofErr w:type="spellEnd"/>
      <w:r w:rsidR="00E65DE8">
        <w:t xml:space="preserve"> koguses </w:t>
      </w:r>
      <w:proofErr w:type="spellStart"/>
      <w:r w:rsidR="00E65DE8">
        <w:t>käitlejate</w:t>
      </w:r>
      <w:proofErr w:type="spellEnd"/>
      <w:r w:rsidR="00E65DE8">
        <w:t xml:space="preserve"> järelevalve käigus on tuvastatud üksikuid nõuetele mittevastavusi, näiteks viimase kolme aasta jooksul on </w:t>
      </w:r>
      <w:r w:rsidR="0029697E">
        <w:t xml:space="preserve">valdkonnas </w:t>
      </w:r>
      <w:r w:rsidR="00E65DE8">
        <w:t xml:space="preserve">tegutsevatele </w:t>
      </w:r>
      <w:proofErr w:type="spellStart"/>
      <w:r w:rsidR="00E65DE8">
        <w:t>käitlejatele</w:t>
      </w:r>
      <w:proofErr w:type="spellEnd"/>
      <w:r w:rsidR="00E65DE8">
        <w:t xml:space="preserve"> tehtud vaid üks ettekirjutus aastas. Lisaks ei ole viimase kolme aasta </w:t>
      </w:r>
      <w:r w:rsidR="0029697E">
        <w:t>jooksul</w:t>
      </w:r>
      <w:r w:rsidR="0029697E" w:rsidRPr="00B60CF3">
        <w:t xml:space="preserve"> </w:t>
      </w:r>
      <w:r w:rsidR="0029697E">
        <w:t xml:space="preserve">tunnistanud </w:t>
      </w:r>
      <w:proofErr w:type="spellStart"/>
      <w:r w:rsidR="0029697E" w:rsidRPr="00B60CF3">
        <w:t>veterinaarjärelelevalveametnik</w:t>
      </w:r>
      <w:proofErr w:type="spellEnd"/>
      <w:r w:rsidR="0029697E" w:rsidRPr="00B60CF3">
        <w:t xml:space="preserve"> </w:t>
      </w:r>
      <w:r w:rsidR="00B60CF3" w:rsidRPr="00B60CF3">
        <w:t xml:space="preserve">liha tapaeelse või tapajärgse kontrolli käigus inimtoiduks kõlbmatuks. </w:t>
      </w:r>
      <w:r w:rsidR="003F4FAC">
        <w:t xml:space="preserve">Jätkuvalt teostatakse farmis planeeritud järelevalvet. </w:t>
      </w:r>
      <w:r w:rsidR="00973136" w:rsidRPr="00B528EC">
        <w:rPr>
          <w:bCs/>
        </w:rPr>
        <w:t>Oodat</w:t>
      </w:r>
      <w:r w:rsidR="00813ED0">
        <w:rPr>
          <w:bCs/>
        </w:rPr>
        <w:t>a</w:t>
      </w:r>
      <w:r w:rsidR="00973136" w:rsidRPr="00973136">
        <w:rPr>
          <w:bCs/>
        </w:rPr>
        <w:t xml:space="preserve"> on</w:t>
      </w:r>
      <w:r w:rsidR="0029697E">
        <w:rPr>
          <w:bCs/>
        </w:rPr>
        <w:t>, et</w:t>
      </w:r>
      <w:r w:rsidR="00973136" w:rsidRPr="00973136">
        <w:rPr>
          <w:bCs/>
        </w:rPr>
        <w:t xml:space="preserve"> </w:t>
      </w:r>
      <w:r w:rsidR="00973136">
        <w:rPr>
          <w:bCs/>
        </w:rPr>
        <w:t xml:space="preserve">nimetatud sektoris </w:t>
      </w:r>
      <w:r w:rsidR="0029697E">
        <w:rPr>
          <w:bCs/>
        </w:rPr>
        <w:t xml:space="preserve">muutub </w:t>
      </w:r>
      <w:r w:rsidR="00973136" w:rsidRPr="00973136">
        <w:rPr>
          <w:bCs/>
        </w:rPr>
        <w:t xml:space="preserve">äritegevus aktiivsemaks ja </w:t>
      </w:r>
      <w:proofErr w:type="spellStart"/>
      <w:r w:rsidR="00973136" w:rsidRPr="00973136">
        <w:rPr>
          <w:bCs/>
        </w:rPr>
        <w:t>toidukäitlemissektorisse</w:t>
      </w:r>
      <w:proofErr w:type="spellEnd"/>
      <w:r w:rsidR="00973136" w:rsidRPr="00973136">
        <w:rPr>
          <w:bCs/>
        </w:rPr>
        <w:t xml:space="preserve"> </w:t>
      </w:r>
      <w:r w:rsidR="0029697E">
        <w:rPr>
          <w:bCs/>
        </w:rPr>
        <w:t xml:space="preserve">tehtavad </w:t>
      </w:r>
      <w:r w:rsidR="00973136" w:rsidRPr="00973136">
        <w:rPr>
          <w:bCs/>
        </w:rPr>
        <w:t>investeeringu</w:t>
      </w:r>
      <w:r w:rsidR="0029697E">
        <w:rPr>
          <w:bCs/>
        </w:rPr>
        <w:t>d</w:t>
      </w:r>
      <w:r w:rsidR="00973136" w:rsidRPr="00973136">
        <w:rPr>
          <w:bCs/>
        </w:rPr>
        <w:t xml:space="preserve"> suurene</w:t>
      </w:r>
      <w:r w:rsidR="0029697E">
        <w:rPr>
          <w:bCs/>
        </w:rPr>
        <w:t>vad</w:t>
      </w:r>
      <w:r w:rsidR="00973136" w:rsidRPr="00973136">
        <w:rPr>
          <w:bCs/>
        </w:rPr>
        <w:t>.</w:t>
      </w:r>
    </w:p>
    <w:p w14:paraId="3FD88589" w14:textId="77777777" w:rsidR="00695F59" w:rsidRDefault="00695F59" w:rsidP="00D260AF">
      <w:pPr>
        <w:adjustRightInd w:val="0"/>
        <w:jc w:val="both"/>
        <w:rPr>
          <w:bCs/>
        </w:rPr>
      </w:pPr>
    </w:p>
    <w:p w14:paraId="7087BAD9" w14:textId="77777777" w:rsidR="00D260AF" w:rsidRDefault="00D260AF" w:rsidP="00D260AF">
      <w:pPr>
        <w:adjustRightInd w:val="0"/>
        <w:jc w:val="both"/>
        <w:rPr>
          <w:rFonts w:cs="Arial"/>
          <w:b/>
          <w:color w:val="202020"/>
          <w:shd w:val="clear" w:color="auto" w:fill="FFFFFF"/>
        </w:rPr>
      </w:pPr>
      <w:r w:rsidRPr="000C44E5">
        <w:rPr>
          <w:rFonts w:cs="Arial"/>
          <w:b/>
          <w:color w:val="202020"/>
          <w:shd w:val="clear" w:color="auto" w:fill="FFFFFF"/>
        </w:rPr>
        <w:t xml:space="preserve">Ebasoovitavate </w:t>
      </w:r>
      <w:r>
        <w:rPr>
          <w:rFonts w:cs="Arial"/>
          <w:b/>
          <w:color w:val="202020"/>
          <w:shd w:val="clear" w:color="auto" w:fill="FFFFFF"/>
        </w:rPr>
        <w:t xml:space="preserve">majanduslike </w:t>
      </w:r>
      <w:r w:rsidRPr="000C44E5">
        <w:rPr>
          <w:rFonts w:cs="Arial"/>
          <w:b/>
          <w:color w:val="202020"/>
          <w:shd w:val="clear" w:color="auto" w:fill="FFFFFF"/>
        </w:rPr>
        <w:t>mõjude kaasnemise risk</w:t>
      </w:r>
      <w:r>
        <w:rPr>
          <w:rFonts w:cs="Arial"/>
          <w:b/>
          <w:color w:val="202020"/>
          <w:shd w:val="clear" w:color="auto" w:fill="FFFFFF"/>
        </w:rPr>
        <w:t xml:space="preserve"> </w:t>
      </w:r>
    </w:p>
    <w:p w14:paraId="22180E1F" w14:textId="55810FD9" w:rsidR="00D260AF" w:rsidRDefault="00D260AF" w:rsidP="00D260AF">
      <w:pPr>
        <w:jc w:val="both"/>
      </w:pPr>
      <w:r>
        <w:t>F</w:t>
      </w:r>
      <w:r w:rsidRPr="00D260AF">
        <w:t>armis tapetu</w:t>
      </w:r>
      <w:r w:rsidR="00794AAF">
        <w:t xml:space="preserve">d </w:t>
      </w:r>
      <w:r w:rsidR="00D15E9F">
        <w:t xml:space="preserve">kodulinnu </w:t>
      </w:r>
      <w:r w:rsidRPr="00D260AF">
        <w:t xml:space="preserve">ja </w:t>
      </w:r>
      <w:proofErr w:type="spellStart"/>
      <w:r w:rsidRPr="00D260AF">
        <w:t>jäneselise</w:t>
      </w:r>
      <w:proofErr w:type="spellEnd"/>
      <w:r w:rsidRPr="00D260AF">
        <w:t xml:space="preserve"> liha väikeses koguses </w:t>
      </w:r>
      <w:r w:rsidR="00695F59">
        <w:t>käitlemise</w:t>
      </w:r>
      <w:r>
        <w:t xml:space="preserve"> </w:t>
      </w:r>
      <w:r w:rsidRPr="006E2040">
        <w:t>hügieeninõuete kohandamine ja paindlik</w:t>
      </w:r>
      <w:r>
        <w:t>u</w:t>
      </w:r>
      <w:r w:rsidRPr="006E2040">
        <w:t xml:space="preserve"> rakendamisega kaasnev mõju on positiivse toimega.</w:t>
      </w:r>
    </w:p>
    <w:p w14:paraId="0FE27556" w14:textId="77777777" w:rsidR="00D260AF" w:rsidRPr="006E2040" w:rsidRDefault="00D260AF" w:rsidP="00D260AF">
      <w:pPr>
        <w:jc w:val="both"/>
      </w:pPr>
    </w:p>
    <w:p w14:paraId="7DBC0EF3" w14:textId="77777777" w:rsidR="00D260AF" w:rsidRDefault="00D260AF" w:rsidP="00D260AF">
      <w:pPr>
        <w:jc w:val="both"/>
        <w:rPr>
          <w:b/>
          <w:bCs/>
        </w:rPr>
      </w:pPr>
      <w:r w:rsidRPr="00AC0BB5">
        <w:rPr>
          <w:b/>
          <w:bCs/>
        </w:rPr>
        <w:t>Mõju olulisus</w:t>
      </w:r>
    </w:p>
    <w:p w14:paraId="32966EA6" w14:textId="11523482" w:rsidR="00D260AF" w:rsidRPr="00794AAF" w:rsidRDefault="00794AAF" w:rsidP="0021386D">
      <w:pPr>
        <w:jc w:val="both"/>
        <w:rPr>
          <w:bCs/>
        </w:rPr>
      </w:pPr>
      <w:r w:rsidRPr="00794AAF">
        <w:rPr>
          <w:bCs/>
        </w:rPr>
        <w:t>Mõju ul</w:t>
      </w:r>
      <w:r>
        <w:rPr>
          <w:bCs/>
        </w:rPr>
        <w:t xml:space="preserve">atus on keskmine, kuna sihtrühmaks olevatele </w:t>
      </w:r>
      <w:proofErr w:type="spellStart"/>
      <w:r>
        <w:rPr>
          <w:bCs/>
        </w:rPr>
        <w:t>käitlejatele</w:t>
      </w:r>
      <w:proofErr w:type="spellEnd"/>
      <w:r>
        <w:rPr>
          <w:bCs/>
        </w:rPr>
        <w:t xml:space="preserve">, kes tegelevad farmis tapetud </w:t>
      </w:r>
      <w:r w:rsidR="00D15E9F">
        <w:rPr>
          <w:bCs/>
        </w:rPr>
        <w:t xml:space="preserve">kodulinnu </w:t>
      </w:r>
      <w:r>
        <w:rPr>
          <w:bCs/>
        </w:rPr>
        <w:t xml:space="preserve">ja </w:t>
      </w:r>
      <w:proofErr w:type="spellStart"/>
      <w:r>
        <w:rPr>
          <w:bCs/>
        </w:rPr>
        <w:t>jäneselise</w:t>
      </w:r>
      <w:proofErr w:type="spellEnd"/>
      <w:r w:rsidR="00D15E9F">
        <w:rPr>
          <w:bCs/>
        </w:rPr>
        <w:t xml:space="preserve"> liha</w:t>
      </w:r>
      <w:r>
        <w:rPr>
          <w:bCs/>
        </w:rPr>
        <w:t xml:space="preserve"> väikeses koguses käitlemisega</w:t>
      </w:r>
      <w:r w:rsidR="0029697E">
        <w:rPr>
          <w:bCs/>
        </w:rPr>
        <w:t>,</w:t>
      </w:r>
      <w:r>
        <w:rPr>
          <w:bCs/>
        </w:rPr>
        <w:t xml:space="preserve"> ning alustavatele </w:t>
      </w:r>
      <w:proofErr w:type="spellStart"/>
      <w:r>
        <w:rPr>
          <w:bCs/>
        </w:rPr>
        <w:t>käitlejatele</w:t>
      </w:r>
      <w:proofErr w:type="spellEnd"/>
      <w:r>
        <w:rPr>
          <w:bCs/>
        </w:rPr>
        <w:t xml:space="preserve"> </w:t>
      </w:r>
      <w:r w:rsidR="0021386D">
        <w:rPr>
          <w:bCs/>
        </w:rPr>
        <w:t>kaasnevad</w:t>
      </w:r>
      <w:r w:rsidR="0021386D" w:rsidRPr="0021386D">
        <w:rPr>
          <w:bCs/>
        </w:rPr>
        <w:t xml:space="preserve"> muudatused, kuid </w:t>
      </w:r>
      <w:r w:rsidR="0029697E">
        <w:rPr>
          <w:bCs/>
        </w:rPr>
        <w:t xml:space="preserve">nendega </w:t>
      </w:r>
      <w:r w:rsidR="0021386D">
        <w:rPr>
          <w:bCs/>
        </w:rPr>
        <w:t xml:space="preserve">ei kaasne </w:t>
      </w:r>
      <w:r w:rsidR="0021386D" w:rsidRPr="0021386D">
        <w:rPr>
          <w:bCs/>
        </w:rPr>
        <w:t>eeldatavalt kohanemisraskusi</w:t>
      </w:r>
      <w:r>
        <w:rPr>
          <w:bCs/>
        </w:rPr>
        <w:t xml:space="preserve">. </w:t>
      </w:r>
      <w:r w:rsidRPr="00794AAF">
        <w:rPr>
          <w:bCs/>
        </w:rPr>
        <w:t xml:space="preserve">Farmis tapetud </w:t>
      </w:r>
      <w:r w:rsidR="00D15E9F" w:rsidRPr="00794AAF">
        <w:rPr>
          <w:bCs/>
        </w:rPr>
        <w:t>kodulin</w:t>
      </w:r>
      <w:r w:rsidR="00D15E9F">
        <w:rPr>
          <w:bCs/>
        </w:rPr>
        <w:t>nu</w:t>
      </w:r>
      <w:r w:rsidR="00D15E9F" w:rsidRPr="00794AAF">
        <w:rPr>
          <w:bCs/>
        </w:rPr>
        <w:t xml:space="preserve"> </w:t>
      </w:r>
      <w:r w:rsidRPr="00794AAF">
        <w:rPr>
          <w:bCs/>
        </w:rPr>
        <w:t xml:space="preserve">ja </w:t>
      </w:r>
      <w:proofErr w:type="spellStart"/>
      <w:r w:rsidRPr="00794AAF">
        <w:rPr>
          <w:bCs/>
        </w:rPr>
        <w:t>jäneselise</w:t>
      </w:r>
      <w:proofErr w:type="spellEnd"/>
      <w:r w:rsidRPr="00794AAF">
        <w:rPr>
          <w:bCs/>
        </w:rPr>
        <w:t xml:space="preserve"> liha väikeses koguses </w:t>
      </w:r>
      <w:proofErr w:type="spellStart"/>
      <w:r w:rsidR="00FA24CE">
        <w:rPr>
          <w:bCs/>
        </w:rPr>
        <w:t>käitlejate</w:t>
      </w:r>
      <w:proofErr w:type="spellEnd"/>
      <w:r>
        <w:rPr>
          <w:bCs/>
        </w:rPr>
        <w:t xml:space="preserve"> sihtrühm on väike. </w:t>
      </w:r>
      <w:r w:rsidRPr="00794AAF">
        <w:rPr>
          <w:bCs/>
        </w:rPr>
        <w:t>Kuna mõju sagedus sihtrühmadele on ühekordne, võib mõju hinnata positiivseks ja väheoluliseks</w:t>
      </w:r>
      <w:r w:rsidR="00813ED0">
        <w:rPr>
          <w:bCs/>
        </w:rPr>
        <w:t>.</w:t>
      </w:r>
    </w:p>
    <w:p w14:paraId="501F9F36" w14:textId="77777777" w:rsidR="00F01344" w:rsidRDefault="00F01344" w:rsidP="00D260AF">
      <w:pPr>
        <w:jc w:val="both"/>
        <w:rPr>
          <w:b/>
          <w:bCs/>
        </w:rPr>
      </w:pPr>
    </w:p>
    <w:p w14:paraId="682BAA57" w14:textId="27C54E37" w:rsidR="00F01344" w:rsidRPr="00D00022" w:rsidRDefault="00F01344" w:rsidP="00F01344">
      <w:pPr>
        <w:jc w:val="both"/>
        <w:rPr>
          <w:b/>
          <w:bCs/>
        </w:rPr>
      </w:pPr>
      <w:r>
        <w:rPr>
          <w:rFonts w:cs="Arial"/>
          <w:b/>
          <w:color w:val="202020"/>
          <w:shd w:val="clear" w:color="auto" w:fill="FFFFFF"/>
        </w:rPr>
        <w:t>4.2.</w:t>
      </w:r>
      <w:r w:rsidRPr="00D00022">
        <w:rPr>
          <w:rFonts w:cs="Arial"/>
          <w:b/>
          <w:color w:val="202020"/>
          <w:shd w:val="clear" w:color="auto" w:fill="FFFFFF"/>
        </w:rPr>
        <w:t xml:space="preserve"> </w:t>
      </w:r>
      <w:r w:rsidRPr="00D00022">
        <w:rPr>
          <w:b/>
          <w:bCs/>
        </w:rPr>
        <w:t>Mõju riigiasutuste ja kohaliku omavalitsuse asutuste töökorraldusele</w:t>
      </w:r>
    </w:p>
    <w:p w14:paraId="6E32AFA2" w14:textId="77777777" w:rsidR="00F01344" w:rsidRDefault="00F01344" w:rsidP="00F01344">
      <w:pPr>
        <w:spacing w:line="259" w:lineRule="auto"/>
        <w:jc w:val="both"/>
        <w:rPr>
          <w:bCs/>
        </w:rPr>
      </w:pPr>
      <w:r w:rsidRPr="00B63689">
        <w:rPr>
          <w:b/>
          <w:bCs/>
        </w:rPr>
        <w:t xml:space="preserve">Sihtrühm: </w:t>
      </w:r>
      <w:r>
        <w:rPr>
          <w:bCs/>
        </w:rPr>
        <w:t>Põllumajandus- ja Toiduamet</w:t>
      </w:r>
    </w:p>
    <w:p w14:paraId="2988C680" w14:textId="002B3E25" w:rsidR="00F01344" w:rsidRDefault="00191F02" w:rsidP="00F01344">
      <w:pPr>
        <w:spacing w:line="259" w:lineRule="auto"/>
        <w:jc w:val="both"/>
      </w:pPr>
      <w:proofErr w:type="spellStart"/>
      <w:r w:rsidRPr="00AC0BB5">
        <w:t>Käitlejaid</w:t>
      </w:r>
      <w:proofErr w:type="spellEnd"/>
      <w:r w:rsidRPr="00AC0BB5">
        <w:t>, kes tegele</w:t>
      </w:r>
      <w:r w:rsidR="00AC0BB5" w:rsidRPr="00AC0BB5">
        <w:t xml:space="preserve">vad farmis tapetud </w:t>
      </w:r>
      <w:r w:rsidR="006A21C2" w:rsidRPr="00AC0BB5">
        <w:t>kodulin</w:t>
      </w:r>
      <w:r w:rsidR="006A21C2">
        <w:t>nu</w:t>
      </w:r>
      <w:r w:rsidR="006A21C2" w:rsidRPr="00AC0BB5">
        <w:t xml:space="preserve"> </w:t>
      </w:r>
      <w:r w:rsidRPr="00AC0BB5">
        <w:t xml:space="preserve">ja </w:t>
      </w:r>
      <w:proofErr w:type="spellStart"/>
      <w:r w:rsidR="006A21C2" w:rsidRPr="00AC0BB5">
        <w:t>jäneseli</w:t>
      </w:r>
      <w:r w:rsidR="006A21C2">
        <w:t>se</w:t>
      </w:r>
      <w:proofErr w:type="spellEnd"/>
      <w:r w:rsidR="006A21C2" w:rsidRPr="00AC0BB5">
        <w:t xml:space="preserve"> </w:t>
      </w:r>
      <w:r w:rsidRPr="00AC0BB5">
        <w:t xml:space="preserve">liha väikeses koguses käitlemisega, kontrollib </w:t>
      </w:r>
      <w:r w:rsidR="00202EF0">
        <w:t>11</w:t>
      </w:r>
      <w:r w:rsidRPr="00AC0BB5">
        <w:t>.</w:t>
      </w:r>
      <w:r w:rsidR="0029697E">
        <w:t xml:space="preserve"> jaanuari </w:t>
      </w:r>
      <w:r w:rsidRPr="00AC0BB5">
        <w:t>2021</w:t>
      </w:r>
      <w:r w:rsidR="0029697E">
        <w:t>. aasta</w:t>
      </w:r>
      <w:r w:rsidR="00AC0BB5" w:rsidRPr="00AC0BB5">
        <w:t xml:space="preserve"> </w:t>
      </w:r>
      <w:r w:rsidRPr="00AC0BB5">
        <w:t xml:space="preserve">seisuga </w:t>
      </w:r>
      <w:r w:rsidR="00AC0BB5" w:rsidRPr="00AC0BB5">
        <w:t>4</w:t>
      </w:r>
      <w:r w:rsidRPr="00AC0BB5">
        <w:t xml:space="preserve"> järelevalveametnikku.</w:t>
      </w:r>
    </w:p>
    <w:p w14:paraId="16BA16C5" w14:textId="77777777" w:rsidR="00191F02" w:rsidRPr="00191F02" w:rsidRDefault="00191F02" w:rsidP="00F01344">
      <w:pPr>
        <w:spacing w:line="259" w:lineRule="auto"/>
        <w:jc w:val="both"/>
      </w:pPr>
    </w:p>
    <w:p w14:paraId="7F33DEA8" w14:textId="77777777" w:rsidR="00F01344" w:rsidRDefault="00F01344" w:rsidP="00F01344">
      <w:pPr>
        <w:jc w:val="both"/>
      </w:pPr>
      <w:r w:rsidRPr="00B63689">
        <w:rPr>
          <w:b/>
          <w:bCs/>
        </w:rPr>
        <w:t>Mõju kirjeldus</w:t>
      </w:r>
      <w:r w:rsidRPr="001E6F51">
        <w:t xml:space="preserve"> </w:t>
      </w:r>
    </w:p>
    <w:p w14:paraId="03F1E226" w14:textId="747FA257" w:rsidR="00F01344" w:rsidRDefault="00AC0BB5" w:rsidP="00F01344">
      <w:pPr>
        <w:jc w:val="both"/>
        <w:rPr>
          <w:rFonts w:cs="Arial"/>
        </w:rPr>
      </w:pPr>
      <w:r>
        <w:t xml:space="preserve">Eelnõuga </w:t>
      </w:r>
      <w:r w:rsidR="00F01344" w:rsidRPr="00F67AAF">
        <w:rPr>
          <w:szCs w:val="20"/>
        </w:rPr>
        <w:t xml:space="preserve">kehtestatakse </w:t>
      </w:r>
      <w:r w:rsidR="00F67AAF" w:rsidRPr="00F67AAF">
        <w:rPr>
          <w:szCs w:val="20"/>
        </w:rPr>
        <w:t xml:space="preserve">farmis tapetud </w:t>
      </w:r>
      <w:r w:rsidR="00D15E9F" w:rsidRPr="00F67AAF">
        <w:rPr>
          <w:szCs w:val="20"/>
        </w:rPr>
        <w:t>kodulin</w:t>
      </w:r>
      <w:r w:rsidR="00D15E9F">
        <w:rPr>
          <w:szCs w:val="20"/>
        </w:rPr>
        <w:t>nu</w:t>
      </w:r>
      <w:r w:rsidR="00D15E9F" w:rsidRPr="00F67AAF">
        <w:rPr>
          <w:szCs w:val="20"/>
        </w:rPr>
        <w:t xml:space="preserve"> </w:t>
      </w:r>
      <w:r w:rsidR="00F67AAF" w:rsidRPr="00F67AAF">
        <w:rPr>
          <w:szCs w:val="20"/>
        </w:rPr>
        <w:t xml:space="preserve">ja </w:t>
      </w:r>
      <w:proofErr w:type="spellStart"/>
      <w:r w:rsidR="00F67AAF" w:rsidRPr="00F67AAF">
        <w:rPr>
          <w:szCs w:val="20"/>
        </w:rPr>
        <w:t>jäneselise</w:t>
      </w:r>
      <w:proofErr w:type="spellEnd"/>
      <w:r w:rsidR="00F67AAF" w:rsidRPr="00F67AAF">
        <w:rPr>
          <w:szCs w:val="20"/>
        </w:rPr>
        <w:t xml:space="preserve"> </w:t>
      </w:r>
      <w:r w:rsidR="00D15E9F">
        <w:rPr>
          <w:szCs w:val="20"/>
        </w:rPr>
        <w:t xml:space="preserve">liha </w:t>
      </w:r>
      <w:r w:rsidR="00F67AAF" w:rsidRPr="00F67AAF">
        <w:rPr>
          <w:szCs w:val="20"/>
        </w:rPr>
        <w:t>käitlemisel</w:t>
      </w:r>
      <w:r w:rsidR="00F01344" w:rsidRPr="00F67AAF">
        <w:rPr>
          <w:shd w:val="clear" w:color="auto" w:fill="FFFFFF"/>
        </w:rPr>
        <w:t xml:space="preserve"> ehituse, projektlahenduse ja seadmete kohandatud hügieeninõuded. </w:t>
      </w:r>
      <w:r w:rsidR="00F01344" w:rsidRPr="00F67AAF">
        <w:t xml:space="preserve">Tulenevalt </w:t>
      </w:r>
      <w:proofErr w:type="spellStart"/>
      <w:r w:rsidR="00F01344" w:rsidRPr="00F67AAF">
        <w:t>käitlejate</w:t>
      </w:r>
      <w:proofErr w:type="spellEnd"/>
      <w:r w:rsidR="00F01344" w:rsidRPr="00F67AAF">
        <w:t xml:space="preserve"> arvu </w:t>
      </w:r>
      <w:r w:rsidR="0029697E" w:rsidRPr="00F67AAF">
        <w:t xml:space="preserve">võimalikust </w:t>
      </w:r>
      <w:r w:rsidR="00F01344" w:rsidRPr="00F67AAF">
        <w:t xml:space="preserve">tõusust võib </w:t>
      </w:r>
      <w:r w:rsidR="0029697E">
        <w:t>näha ette</w:t>
      </w:r>
      <w:r w:rsidR="0029697E" w:rsidRPr="00F67AAF">
        <w:t xml:space="preserve"> </w:t>
      </w:r>
      <w:r w:rsidR="00F01344" w:rsidRPr="00F67AAF">
        <w:t xml:space="preserve">muudatusi </w:t>
      </w:r>
      <w:r w:rsidR="00F67AAF" w:rsidRPr="00F67AAF">
        <w:t>Põllumajandus</w:t>
      </w:r>
      <w:r w:rsidR="00F01344" w:rsidRPr="00F67AAF">
        <w:t>- ja Toiduameti sisemises töökorralduses ja protseduurides</w:t>
      </w:r>
      <w:r w:rsidR="0029697E">
        <w:t xml:space="preserve"> ning</w:t>
      </w:r>
      <w:r w:rsidR="00F01344" w:rsidRPr="00F67AAF">
        <w:t xml:space="preserve"> ametnike tööülesannete laadis. </w:t>
      </w:r>
      <w:r w:rsidR="00F67AAF" w:rsidRPr="00F67AAF">
        <w:rPr>
          <w:bCs/>
        </w:rPr>
        <w:t xml:space="preserve">Farmis tapetud </w:t>
      </w:r>
      <w:r w:rsidR="00D15E9F" w:rsidRPr="00F67AAF">
        <w:rPr>
          <w:bCs/>
        </w:rPr>
        <w:t>kodulin</w:t>
      </w:r>
      <w:r w:rsidR="00D15E9F">
        <w:rPr>
          <w:bCs/>
        </w:rPr>
        <w:t>nu</w:t>
      </w:r>
      <w:r w:rsidR="00D15E9F" w:rsidRPr="00F67AAF">
        <w:rPr>
          <w:bCs/>
        </w:rPr>
        <w:t xml:space="preserve"> </w:t>
      </w:r>
      <w:r w:rsidR="00F67AAF" w:rsidRPr="00F67AAF">
        <w:rPr>
          <w:bCs/>
        </w:rPr>
        <w:t xml:space="preserve">ja </w:t>
      </w:r>
      <w:proofErr w:type="spellStart"/>
      <w:r w:rsidR="00F67AAF" w:rsidRPr="00F67AAF">
        <w:rPr>
          <w:bCs/>
        </w:rPr>
        <w:t>jäneselise</w:t>
      </w:r>
      <w:proofErr w:type="spellEnd"/>
      <w:r w:rsidR="00F67AAF" w:rsidRPr="00F67AAF">
        <w:rPr>
          <w:bCs/>
        </w:rPr>
        <w:t xml:space="preserve"> liha väikeses koguses</w:t>
      </w:r>
      <w:r w:rsidR="00F67AAF" w:rsidRPr="00F67AAF">
        <w:rPr>
          <w:b/>
          <w:bCs/>
        </w:rPr>
        <w:t xml:space="preserve"> </w:t>
      </w:r>
      <w:proofErr w:type="spellStart"/>
      <w:r w:rsidR="00F67AAF" w:rsidRPr="00F67AAF">
        <w:t>käitlejatele</w:t>
      </w:r>
      <w:proofErr w:type="spellEnd"/>
      <w:r w:rsidR="00F67AAF" w:rsidRPr="00F67AAF">
        <w:t xml:space="preserve"> </w:t>
      </w:r>
      <w:r w:rsidR="00F01344" w:rsidRPr="00F67AAF">
        <w:t xml:space="preserve">hügieeninõuete kehtestamisega seotud muudatuste ühtne rakendamine eeldab ametnike koolitamist. </w:t>
      </w:r>
      <w:r w:rsidR="00F01344" w:rsidRPr="00F67AAF">
        <w:rPr>
          <w:rFonts w:cs="Arial"/>
        </w:rPr>
        <w:t>Samuti on vaja täiendada töö- ja juhendmaterjale.</w:t>
      </w:r>
      <w:r w:rsidR="00F01344">
        <w:rPr>
          <w:rFonts w:cs="Arial"/>
        </w:rPr>
        <w:t xml:space="preserve"> </w:t>
      </w:r>
    </w:p>
    <w:p w14:paraId="717D7CE1" w14:textId="77777777" w:rsidR="00F67AAF" w:rsidRDefault="00F67AAF" w:rsidP="00F01344">
      <w:pPr>
        <w:jc w:val="both"/>
        <w:rPr>
          <w:rFonts w:cs="Arial"/>
        </w:rPr>
      </w:pPr>
    </w:p>
    <w:p w14:paraId="762CC2F7" w14:textId="77777777" w:rsidR="00F01344" w:rsidRPr="006E2040" w:rsidRDefault="00F01344" w:rsidP="00F01344">
      <w:pPr>
        <w:jc w:val="both"/>
        <w:rPr>
          <w:bCs/>
        </w:rPr>
      </w:pPr>
      <w:r w:rsidRPr="00BC426C">
        <w:rPr>
          <w:b/>
          <w:bCs/>
        </w:rPr>
        <w:t>Ebasoovitavate töökorraldusalaste mõjude kaasnemise risk</w:t>
      </w:r>
      <w:r>
        <w:rPr>
          <w:b/>
          <w:bCs/>
        </w:rPr>
        <w:t xml:space="preserve"> </w:t>
      </w:r>
    </w:p>
    <w:p w14:paraId="2E40680E" w14:textId="77777777" w:rsidR="00F01344" w:rsidRDefault="00F01344" w:rsidP="00F01344">
      <w:pPr>
        <w:autoSpaceDE/>
        <w:autoSpaceDN/>
        <w:jc w:val="both"/>
        <w:rPr>
          <w:rFonts w:eastAsiaTheme="minorHAnsi"/>
          <w:color w:val="000000"/>
          <w:shd w:val="clear" w:color="auto" w:fill="FFFFFF"/>
        </w:rPr>
      </w:pPr>
      <w:r w:rsidRPr="006E2040">
        <w:rPr>
          <w:bCs/>
        </w:rPr>
        <w:t xml:space="preserve">Ebasoovitavate mõjude kaasnemise risk on väike, kuna </w:t>
      </w:r>
      <w:r w:rsidRPr="006E2040">
        <w:rPr>
          <w:rFonts w:eastAsiaTheme="minorHAnsi"/>
          <w:color w:val="000000"/>
          <w:shd w:val="clear" w:color="auto" w:fill="FFFFFF"/>
        </w:rPr>
        <w:t xml:space="preserve">ka praegu on võimalik kaalutlusõiguse alusel kehtestada teatud hügieeninõudeid toidu käitlemisele paindlikult. Eelnõuga ühtlustatakse hügieeninõuete rakendamist ja tagatakse sarnases olukorras olevate </w:t>
      </w:r>
      <w:proofErr w:type="spellStart"/>
      <w:r w:rsidRPr="006E2040">
        <w:rPr>
          <w:rFonts w:eastAsiaTheme="minorHAnsi"/>
          <w:color w:val="000000"/>
          <w:shd w:val="clear" w:color="auto" w:fill="FFFFFF"/>
        </w:rPr>
        <w:t>käitlejate</w:t>
      </w:r>
      <w:proofErr w:type="spellEnd"/>
      <w:r w:rsidRPr="006E2040">
        <w:rPr>
          <w:rFonts w:eastAsiaTheme="minorHAnsi"/>
          <w:color w:val="000000"/>
          <w:shd w:val="clear" w:color="auto" w:fill="FFFFFF"/>
        </w:rPr>
        <w:t xml:space="preserve"> võrdne kohtlemine.</w:t>
      </w:r>
    </w:p>
    <w:p w14:paraId="77E4B155" w14:textId="77777777" w:rsidR="00F67AAF" w:rsidRPr="006E2040" w:rsidRDefault="00F67AAF" w:rsidP="00F01344">
      <w:pPr>
        <w:autoSpaceDE/>
        <w:autoSpaceDN/>
        <w:jc w:val="both"/>
        <w:rPr>
          <w:bCs/>
        </w:rPr>
      </w:pPr>
    </w:p>
    <w:p w14:paraId="1B73F853" w14:textId="77777777" w:rsidR="00F01344" w:rsidRPr="006E2040" w:rsidRDefault="00F01344" w:rsidP="00F01344">
      <w:pPr>
        <w:jc w:val="both"/>
        <w:rPr>
          <w:b/>
          <w:bCs/>
        </w:rPr>
      </w:pPr>
      <w:r w:rsidRPr="00D97BB8">
        <w:rPr>
          <w:b/>
          <w:bCs/>
        </w:rPr>
        <w:t>Mõju olulisus</w:t>
      </w:r>
    </w:p>
    <w:p w14:paraId="4B0A581A" w14:textId="45B4BE06" w:rsidR="00F01344" w:rsidRDefault="00F01344" w:rsidP="00F01344">
      <w:pPr>
        <w:jc w:val="both"/>
      </w:pPr>
      <w:r w:rsidRPr="006E2040">
        <w:rPr>
          <w:bCs/>
        </w:rPr>
        <w:t xml:space="preserve">Mõju ulatus </w:t>
      </w:r>
      <w:r w:rsidRPr="00D97BB8">
        <w:rPr>
          <w:bCs/>
        </w:rPr>
        <w:t xml:space="preserve">Põllumajandus- ja Toiduametile on keskmine, kuna on vaja koolitada </w:t>
      </w:r>
      <w:r w:rsidR="00AC0BB5">
        <w:rPr>
          <w:bCs/>
        </w:rPr>
        <w:t xml:space="preserve">lihahügieeni </w:t>
      </w:r>
      <w:r w:rsidRPr="00D97BB8">
        <w:rPr>
          <w:bCs/>
        </w:rPr>
        <w:t>järelevalveametnikke (</w:t>
      </w:r>
      <w:r w:rsidR="001E280D">
        <w:rPr>
          <w:bCs/>
        </w:rPr>
        <w:t>umbes</w:t>
      </w:r>
      <w:r w:rsidR="001E280D" w:rsidRPr="00AC0BB5">
        <w:rPr>
          <w:bCs/>
        </w:rPr>
        <w:t xml:space="preserve"> </w:t>
      </w:r>
      <w:r w:rsidR="00533871">
        <w:rPr>
          <w:bCs/>
        </w:rPr>
        <w:t>10</w:t>
      </w:r>
      <w:r w:rsidRPr="00AC0BB5">
        <w:rPr>
          <w:bCs/>
        </w:rPr>
        <w:t xml:space="preserve"> inimest</w:t>
      </w:r>
      <w:r w:rsidRPr="00D97BB8">
        <w:rPr>
          <w:bCs/>
        </w:rPr>
        <w:t>)</w:t>
      </w:r>
      <w:r w:rsidR="001E280D">
        <w:rPr>
          <w:bCs/>
        </w:rPr>
        <w:t xml:space="preserve"> ning</w:t>
      </w:r>
      <w:r w:rsidRPr="00D97BB8">
        <w:rPr>
          <w:bCs/>
        </w:rPr>
        <w:t xml:space="preserve"> korrastada ja valmistada ette töö- ja juhendmaterjale</w:t>
      </w:r>
      <w:r w:rsidR="00D97BB8" w:rsidRPr="00D97BB8">
        <w:rPr>
          <w:bCs/>
        </w:rPr>
        <w:t>.</w:t>
      </w:r>
      <w:r w:rsidRPr="00D97BB8">
        <w:rPr>
          <w:bCs/>
        </w:rPr>
        <w:t xml:space="preserve"> </w:t>
      </w:r>
      <w:r w:rsidR="00D97BB8" w:rsidRPr="00D97BB8">
        <w:rPr>
          <w:bCs/>
        </w:rPr>
        <w:t>M</w:t>
      </w:r>
      <w:r w:rsidRPr="00D97BB8">
        <w:rPr>
          <w:bCs/>
        </w:rPr>
        <w:t xml:space="preserve">õju sagedus </w:t>
      </w:r>
      <w:r w:rsidR="001E280D">
        <w:rPr>
          <w:bCs/>
        </w:rPr>
        <w:t xml:space="preserve">on </w:t>
      </w:r>
      <w:r w:rsidRPr="00D97BB8">
        <w:rPr>
          <w:bCs/>
        </w:rPr>
        <w:t xml:space="preserve">väike, kuna sisemist töökorraldust muudetakse </w:t>
      </w:r>
      <w:r w:rsidR="001E280D">
        <w:rPr>
          <w:bCs/>
        </w:rPr>
        <w:t>üks kord</w:t>
      </w:r>
      <w:r w:rsidRPr="00D97BB8">
        <w:rPr>
          <w:bCs/>
        </w:rPr>
        <w:t>. Negatiiv</w:t>
      </w:r>
      <w:r w:rsidR="001E280D">
        <w:rPr>
          <w:bCs/>
        </w:rPr>
        <w:t>ne</w:t>
      </w:r>
      <w:r w:rsidRPr="00D97BB8">
        <w:rPr>
          <w:bCs/>
        </w:rPr>
        <w:t xml:space="preserve"> mõju on väike. Organisatsioonilist laadi mõju </w:t>
      </w:r>
      <w:r w:rsidR="001D40CC" w:rsidRPr="00D97BB8">
        <w:rPr>
          <w:bCs/>
        </w:rPr>
        <w:t xml:space="preserve">Põllumajandus- ja Toiduametile </w:t>
      </w:r>
      <w:r w:rsidRPr="00D97BB8">
        <w:rPr>
          <w:bCs/>
        </w:rPr>
        <w:t>võib hinnata pigem väheoluliseks.</w:t>
      </w:r>
      <w:r>
        <w:rPr>
          <w:bCs/>
        </w:rPr>
        <w:t xml:space="preserve"> </w:t>
      </w:r>
    </w:p>
    <w:p w14:paraId="66E2B004" w14:textId="77777777" w:rsidR="00F01344" w:rsidRPr="00C85CEC" w:rsidRDefault="00F01344" w:rsidP="00F01344">
      <w:pPr>
        <w:jc w:val="both"/>
        <w:rPr>
          <w:bCs/>
        </w:rPr>
      </w:pPr>
    </w:p>
    <w:p w14:paraId="218769BD" w14:textId="1DF356F8" w:rsidR="00F01344" w:rsidRDefault="00F01344" w:rsidP="00F01344">
      <w:pPr>
        <w:adjustRightInd w:val="0"/>
        <w:jc w:val="both"/>
        <w:rPr>
          <w:lang w:eastAsia="et-EE"/>
        </w:rPr>
      </w:pPr>
      <w:r w:rsidRPr="00D13D12">
        <w:rPr>
          <w:lang w:eastAsia="et-EE"/>
        </w:rPr>
        <w:t>Eelnimetatud mõjude ulatus ja sagedus ning sihtrühm ei ole suur ning võimalikud kaasnevad ebasoovitavad mõjud puuduvad. Seega ei ole vaja koostada Vabariigi Valitsuse 22. detsembri 2011. a määruse nr 80 „Hea õigusloome ja normitehnika eeskiri</w:t>
      </w:r>
      <w:r w:rsidR="00813ED0">
        <w:t>”</w:t>
      </w:r>
      <w:r w:rsidRPr="00D13D12">
        <w:rPr>
          <w:lang w:eastAsia="et-EE"/>
        </w:rPr>
        <w:t xml:space="preserve"> § 46 lõike 3 kohast mõjude analüüsi aruannet.</w:t>
      </w:r>
    </w:p>
    <w:p w14:paraId="62F03ACB" w14:textId="77777777" w:rsidR="00BE422F" w:rsidRDefault="00BE422F" w:rsidP="00BE422F">
      <w:pPr>
        <w:jc w:val="both"/>
        <w:rPr>
          <w:b/>
          <w:bCs/>
        </w:rPr>
      </w:pPr>
    </w:p>
    <w:p w14:paraId="350C745C" w14:textId="77777777" w:rsidR="002D6483" w:rsidRP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5. Määruse rakendamisega seot</w:t>
      </w:r>
      <w:r w:rsidR="000F3352">
        <w:rPr>
          <w:b/>
          <w:bCs/>
        </w:rPr>
        <w:t>ud tegevused, vajalikud kulu</w:t>
      </w:r>
      <w:r w:rsidRPr="002D6483">
        <w:rPr>
          <w:b/>
          <w:bCs/>
        </w:rPr>
        <w:t>d ja määruse</w:t>
      </w:r>
    </w:p>
    <w:p w14:paraId="39D8B581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rakendamise eeldatavad tulud</w:t>
      </w:r>
    </w:p>
    <w:p w14:paraId="49B7E5A9" w14:textId="77777777" w:rsidR="002D6483" w:rsidRDefault="002D6483" w:rsidP="002D6483">
      <w:pPr>
        <w:jc w:val="both"/>
        <w:rPr>
          <w:b/>
          <w:bCs/>
        </w:rPr>
      </w:pPr>
    </w:p>
    <w:p w14:paraId="2EF26F65" w14:textId="77777777" w:rsidR="00C42618" w:rsidRPr="00C42618" w:rsidRDefault="00C42618" w:rsidP="002D6483">
      <w:pPr>
        <w:jc w:val="both"/>
        <w:rPr>
          <w:bCs/>
        </w:rPr>
      </w:pPr>
      <w:r w:rsidRPr="00C42618">
        <w:rPr>
          <w:bCs/>
        </w:rPr>
        <w:lastRenderedPageBreak/>
        <w:t>Määruse rakendamine ei too endaga kaasa lisategevusi ega -kulutusi riigieelarve vahenditest, samuti ei kaasne määruse rakendamisega tulusid.</w:t>
      </w:r>
    </w:p>
    <w:p w14:paraId="25A837DB" w14:textId="77777777" w:rsidR="00C42618" w:rsidRDefault="00C42618" w:rsidP="002D6483">
      <w:pPr>
        <w:jc w:val="both"/>
        <w:rPr>
          <w:b/>
          <w:bCs/>
        </w:rPr>
      </w:pPr>
    </w:p>
    <w:p w14:paraId="41738EF2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6. Määruse jõustumine</w:t>
      </w:r>
    </w:p>
    <w:p w14:paraId="093FB136" w14:textId="77777777" w:rsidR="002D6483" w:rsidRPr="002D6483" w:rsidRDefault="002D6483" w:rsidP="002D6483">
      <w:pPr>
        <w:jc w:val="both"/>
        <w:rPr>
          <w:b/>
          <w:bCs/>
        </w:rPr>
      </w:pPr>
    </w:p>
    <w:p w14:paraId="6B7E092E" w14:textId="77777777" w:rsidR="002D6483" w:rsidRDefault="00C42618" w:rsidP="002D6483">
      <w:pPr>
        <w:jc w:val="both"/>
      </w:pPr>
      <w:r w:rsidRPr="00C42618">
        <w:t>Määrus jõustub üldises korras.</w:t>
      </w:r>
    </w:p>
    <w:p w14:paraId="5D331C20" w14:textId="77777777" w:rsidR="00C42618" w:rsidRPr="002D6483" w:rsidRDefault="00C42618" w:rsidP="002D6483">
      <w:pPr>
        <w:jc w:val="both"/>
      </w:pPr>
    </w:p>
    <w:p w14:paraId="0CCADF8E" w14:textId="77777777" w:rsidR="002D6483" w:rsidRDefault="002D6483" w:rsidP="002D6483">
      <w:pPr>
        <w:jc w:val="both"/>
        <w:rPr>
          <w:b/>
          <w:bCs/>
        </w:rPr>
      </w:pPr>
      <w:r w:rsidRPr="002D6483">
        <w:rPr>
          <w:b/>
          <w:bCs/>
        </w:rPr>
        <w:t>7. Eelnõu kooskõlastamine, huvirühmade kaasamine ja avalik konsultatsioon</w:t>
      </w:r>
    </w:p>
    <w:p w14:paraId="5DEEFB96" w14:textId="77777777" w:rsidR="002D6483" w:rsidRPr="002D6483" w:rsidRDefault="002D6483" w:rsidP="002D6483">
      <w:pPr>
        <w:jc w:val="both"/>
        <w:rPr>
          <w:b/>
          <w:bCs/>
        </w:rPr>
      </w:pPr>
    </w:p>
    <w:p w14:paraId="3436A1C1" w14:textId="555DA2F2" w:rsidR="00E60C34" w:rsidRDefault="00E60C34" w:rsidP="00CB7878">
      <w:pPr>
        <w:jc w:val="both"/>
      </w:pPr>
      <w:r>
        <w:t>Määruse eelnõu esitatakse kooskõlastamiseks Sotsiaalministeeriumile ning Majandus- ja Ko</w:t>
      </w:r>
      <w:r w:rsidR="006F2747">
        <w:t>mmunikatsiooniministeeriumile.</w:t>
      </w:r>
    </w:p>
    <w:p w14:paraId="2EE8310C" w14:textId="77777777" w:rsidR="00E60C34" w:rsidRDefault="00E60C34" w:rsidP="00E60C34"/>
    <w:p w14:paraId="1CAE5B39" w14:textId="1B5C23F7" w:rsidR="002D6483" w:rsidRDefault="00E60C34" w:rsidP="00CB7878">
      <w:pPr>
        <w:jc w:val="both"/>
      </w:pPr>
      <w:r>
        <w:t xml:space="preserve">Eelnõu esitatakse arvamuse avaldamiseks </w:t>
      </w:r>
      <w:r w:rsidR="00FF4726" w:rsidRPr="00FF4726">
        <w:t>Põllumajandus- ja Toiduametile</w:t>
      </w:r>
      <w:r>
        <w:t>, Eesti Linnade ja Valdade Liidule ning järgmistele huvigruppidele: Eesti Toiduainetööstuse Liit, Eesti Kaubandus-Tööstuskoda, Eesti Põllumajandus-Kaubanduskoda, Eesti Hotellide ja Restoranide Liit, Eesti Kaupmeeste Liit</w:t>
      </w:r>
      <w:r w:rsidRPr="00BA3486">
        <w:t>, Eestimaa Talupidajate Keskliit, Eesti Mahepõllumajanduse Sihtasutus, Eesti Tõuloomakasvatuse Liit,</w:t>
      </w:r>
      <w:r>
        <w:t xml:space="preserve"> Eesti Väike- ja Keskmiste Ettevõtjate Assotsiatsioon, </w:t>
      </w:r>
      <w:r w:rsidR="00FF4726">
        <w:t xml:space="preserve">MTÜ Eesti </w:t>
      </w:r>
      <w:r w:rsidR="00FF4726" w:rsidRPr="00FF4726">
        <w:t>Maaturism</w:t>
      </w:r>
      <w:r w:rsidRPr="00FF4726">
        <w:t>.</w:t>
      </w:r>
    </w:p>
    <w:p w14:paraId="67EE6695" w14:textId="77777777" w:rsidR="0032624B" w:rsidRDefault="0032624B" w:rsidP="002D6483"/>
    <w:p w14:paraId="3FE249E8" w14:textId="4E3B1999" w:rsidR="0060581A" w:rsidRDefault="0032624B" w:rsidP="0032624B">
      <w:pPr>
        <w:jc w:val="both"/>
      </w:pPr>
      <w:r>
        <w:t>E</w:t>
      </w:r>
      <w:r w:rsidRPr="0032624B">
        <w:t xml:space="preserve">elnõu sisaldab </w:t>
      </w:r>
      <w:r w:rsidRPr="005E0A55">
        <w:t>too</w:t>
      </w:r>
      <w:r w:rsidR="0084309C" w:rsidRPr="005E0A55">
        <w:t>te</w:t>
      </w:r>
      <w:r w:rsidR="005E0A55" w:rsidRPr="00FA24CE">
        <w:t xml:space="preserve"> suhtes kohaldatava</w:t>
      </w:r>
      <w:r w:rsidR="0084309C" w:rsidRPr="005E0A55">
        <w:t>t</w:t>
      </w:r>
      <w:r w:rsidRPr="005E0A55">
        <w:t xml:space="preserve"> tehnilist normi</w:t>
      </w:r>
      <w:r w:rsidRPr="0032624B">
        <w:t>, millest tuleb teavitada Euroopa Komisjoni ja Euroopa Majanduspiirkonna lepinguriike. Toote nõuetele vastavuse seaduse § 43 ning sama paragrahvi lõike 4 alusel kehtestatud Vabariigi Valitsuse 23. s</w:t>
      </w:r>
      <w:r w:rsidR="00E4485A">
        <w:t>eptembri 2010. a määruse nr 14</w:t>
      </w:r>
      <w:r w:rsidRPr="0032624B">
        <w:t xml:space="preserve"> </w:t>
      </w:r>
      <w:r w:rsidR="001E280D">
        <w:t>„</w:t>
      </w:r>
      <w:r w:rsidRPr="0032624B">
        <w:t>Kavandatavast tehnilisest normist, infoühiskonna teenusele kehtestatavast nõudest ja teenuse osutamise nõudest teavitamise kord ning teavitamist koordineeriva asutuse määramine” kohaselt menetletakse tehnilist normi sisaldava õigusakti eelnõu nimetatud korra kohaselt.</w:t>
      </w:r>
    </w:p>
    <w:p w14:paraId="673A12B5" w14:textId="77777777" w:rsidR="0032624B" w:rsidRDefault="0032624B" w:rsidP="002D6483"/>
    <w:p w14:paraId="39ECAA42" w14:textId="77777777" w:rsidR="0032624B" w:rsidRPr="002D6483" w:rsidRDefault="0032624B" w:rsidP="002D6483"/>
    <w:p w14:paraId="7AB43631" w14:textId="6D747815" w:rsidR="00CD1DE1" w:rsidRDefault="00CD1DE1" w:rsidP="002D6483"/>
    <w:sectPr w:rsidR="00CD1DE1" w:rsidSect="004D33AE">
      <w:pgSz w:w="11906" w:h="16838"/>
      <w:pgMar w:top="568" w:right="849" w:bottom="993" w:left="1800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4E"/>
    <w:rsid w:val="0000292D"/>
    <w:rsid w:val="000125FB"/>
    <w:rsid w:val="00017A49"/>
    <w:rsid w:val="00047B85"/>
    <w:rsid w:val="000620F3"/>
    <w:rsid w:val="00075053"/>
    <w:rsid w:val="000766F1"/>
    <w:rsid w:val="00096F5D"/>
    <w:rsid w:val="000A1AF1"/>
    <w:rsid w:val="000A6177"/>
    <w:rsid w:val="000C63C1"/>
    <w:rsid w:val="000F3352"/>
    <w:rsid w:val="00105552"/>
    <w:rsid w:val="00113402"/>
    <w:rsid w:val="00125BE3"/>
    <w:rsid w:val="001266F0"/>
    <w:rsid w:val="001457EB"/>
    <w:rsid w:val="00145A45"/>
    <w:rsid w:val="001603E1"/>
    <w:rsid w:val="00185D94"/>
    <w:rsid w:val="00191F02"/>
    <w:rsid w:val="001A29C3"/>
    <w:rsid w:val="001D40CC"/>
    <w:rsid w:val="001E280D"/>
    <w:rsid w:val="001F0E51"/>
    <w:rsid w:val="00202EF0"/>
    <w:rsid w:val="0021386D"/>
    <w:rsid w:val="00214AB5"/>
    <w:rsid w:val="002167E6"/>
    <w:rsid w:val="00234540"/>
    <w:rsid w:val="0024175A"/>
    <w:rsid w:val="002574C6"/>
    <w:rsid w:val="002606DC"/>
    <w:rsid w:val="00281BAA"/>
    <w:rsid w:val="00282575"/>
    <w:rsid w:val="00283942"/>
    <w:rsid w:val="00285ECA"/>
    <w:rsid w:val="0029697E"/>
    <w:rsid w:val="002B02B3"/>
    <w:rsid w:val="002D6483"/>
    <w:rsid w:val="002E5A32"/>
    <w:rsid w:val="002E645F"/>
    <w:rsid w:val="003027A0"/>
    <w:rsid w:val="00314E22"/>
    <w:rsid w:val="00315998"/>
    <w:rsid w:val="00322B33"/>
    <w:rsid w:val="0032624B"/>
    <w:rsid w:val="00327C4D"/>
    <w:rsid w:val="00336850"/>
    <w:rsid w:val="00340155"/>
    <w:rsid w:val="00364C23"/>
    <w:rsid w:val="003670E3"/>
    <w:rsid w:val="00371F6C"/>
    <w:rsid w:val="003778BA"/>
    <w:rsid w:val="00381D4B"/>
    <w:rsid w:val="003A104D"/>
    <w:rsid w:val="003C07F2"/>
    <w:rsid w:val="003D4723"/>
    <w:rsid w:val="003F1901"/>
    <w:rsid w:val="003F4FAC"/>
    <w:rsid w:val="00430C0F"/>
    <w:rsid w:val="00431E0A"/>
    <w:rsid w:val="00480617"/>
    <w:rsid w:val="00496083"/>
    <w:rsid w:val="00497910"/>
    <w:rsid w:val="004A1FCA"/>
    <w:rsid w:val="004A47EB"/>
    <w:rsid w:val="004A66E8"/>
    <w:rsid w:val="004B7A4C"/>
    <w:rsid w:val="004C0855"/>
    <w:rsid w:val="004D1C8B"/>
    <w:rsid w:val="004D33AE"/>
    <w:rsid w:val="00503282"/>
    <w:rsid w:val="005177A5"/>
    <w:rsid w:val="005254BA"/>
    <w:rsid w:val="00526DB8"/>
    <w:rsid w:val="005318DF"/>
    <w:rsid w:val="00533871"/>
    <w:rsid w:val="005478F6"/>
    <w:rsid w:val="005560E8"/>
    <w:rsid w:val="00581303"/>
    <w:rsid w:val="00593A74"/>
    <w:rsid w:val="005A0A2A"/>
    <w:rsid w:val="005E0A55"/>
    <w:rsid w:val="005E5B9A"/>
    <w:rsid w:val="005F1873"/>
    <w:rsid w:val="0060581A"/>
    <w:rsid w:val="00610605"/>
    <w:rsid w:val="00662A2D"/>
    <w:rsid w:val="0066749D"/>
    <w:rsid w:val="006720E7"/>
    <w:rsid w:val="006803D9"/>
    <w:rsid w:val="0069214E"/>
    <w:rsid w:val="00695F59"/>
    <w:rsid w:val="006A21C2"/>
    <w:rsid w:val="006A3DD7"/>
    <w:rsid w:val="006B1C79"/>
    <w:rsid w:val="006F2747"/>
    <w:rsid w:val="006F46E9"/>
    <w:rsid w:val="007111EE"/>
    <w:rsid w:val="00713B53"/>
    <w:rsid w:val="0072406F"/>
    <w:rsid w:val="00730407"/>
    <w:rsid w:val="007372ED"/>
    <w:rsid w:val="00743A3A"/>
    <w:rsid w:val="00755173"/>
    <w:rsid w:val="00756319"/>
    <w:rsid w:val="00762533"/>
    <w:rsid w:val="00763816"/>
    <w:rsid w:val="00791700"/>
    <w:rsid w:val="00794AAF"/>
    <w:rsid w:val="007A246E"/>
    <w:rsid w:val="007B10E0"/>
    <w:rsid w:val="007D5A01"/>
    <w:rsid w:val="007F5BCC"/>
    <w:rsid w:val="007F75D9"/>
    <w:rsid w:val="00810105"/>
    <w:rsid w:val="008133DD"/>
    <w:rsid w:val="00813ED0"/>
    <w:rsid w:val="00832F12"/>
    <w:rsid w:val="008358F2"/>
    <w:rsid w:val="008418EA"/>
    <w:rsid w:val="0084309C"/>
    <w:rsid w:val="00850BF6"/>
    <w:rsid w:val="008859EE"/>
    <w:rsid w:val="00886146"/>
    <w:rsid w:val="00894A57"/>
    <w:rsid w:val="008B1AFC"/>
    <w:rsid w:val="008C70D3"/>
    <w:rsid w:val="008D29C5"/>
    <w:rsid w:val="008E47BD"/>
    <w:rsid w:val="00914235"/>
    <w:rsid w:val="00926BDD"/>
    <w:rsid w:val="009320C6"/>
    <w:rsid w:val="0093307F"/>
    <w:rsid w:val="00944E9E"/>
    <w:rsid w:val="00951950"/>
    <w:rsid w:val="0096375E"/>
    <w:rsid w:val="00973136"/>
    <w:rsid w:val="00983D93"/>
    <w:rsid w:val="00996EF6"/>
    <w:rsid w:val="009D7D87"/>
    <w:rsid w:val="009E1424"/>
    <w:rsid w:val="00A04050"/>
    <w:rsid w:val="00A040DA"/>
    <w:rsid w:val="00A12413"/>
    <w:rsid w:val="00A2660C"/>
    <w:rsid w:val="00A45AFE"/>
    <w:rsid w:val="00A5014A"/>
    <w:rsid w:val="00A736BB"/>
    <w:rsid w:val="00A949B4"/>
    <w:rsid w:val="00AB20E6"/>
    <w:rsid w:val="00AC0BB5"/>
    <w:rsid w:val="00AC4012"/>
    <w:rsid w:val="00AD0B3D"/>
    <w:rsid w:val="00AD4FAF"/>
    <w:rsid w:val="00AD76A7"/>
    <w:rsid w:val="00B11FEC"/>
    <w:rsid w:val="00B44A95"/>
    <w:rsid w:val="00B44E07"/>
    <w:rsid w:val="00B4647D"/>
    <w:rsid w:val="00B528EC"/>
    <w:rsid w:val="00B60B06"/>
    <w:rsid w:val="00B60CF3"/>
    <w:rsid w:val="00B8462C"/>
    <w:rsid w:val="00BA254F"/>
    <w:rsid w:val="00BA2734"/>
    <w:rsid w:val="00BA3486"/>
    <w:rsid w:val="00BB576B"/>
    <w:rsid w:val="00BC426C"/>
    <w:rsid w:val="00BC674D"/>
    <w:rsid w:val="00BD3BF6"/>
    <w:rsid w:val="00BE19E1"/>
    <w:rsid w:val="00BE422F"/>
    <w:rsid w:val="00BE6C37"/>
    <w:rsid w:val="00BE7B15"/>
    <w:rsid w:val="00C20513"/>
    <w:rsid w:val="00C357BF"/>
    <w:rsid w:val="00C42618"/>
    <w:rsid w:val="00C47CC6"/>
    <w:rsid w:val="00C52587"/>
    <w:rsid w:val="00C72827"/>
    <w:rsid w:val="00CB7878"/>
    <w:rsid w:val="00CD1DE1"/>
    <w:rsid w:val="00CD37E3"/>
    <w:rsid w:val="00CD65E8"/>
    <w:rsid w:val="00CE3514"/>
    <w:rsid w:val="00CF5F3A"/>
    <w:rsid w:val="00D11F91"/>
    <w:rsid w:val="00D15E9F"/>
    <w:rsid w:val="00D260AF"/>
    <w:rsid w:val="00D332A2"/>
    <w:rsid w:val="00D333AA"/>
    <w:rsid w:val="00D4115B"/>
    <w:rsid w:val="00D46197"/>
    <w:rsid w:val="00D97BB8"/>
    <w:rsid w:val="00DA29CC"/>
    <w:rsid w:val="00DA4AC5"/>
    <w:rsid w:val="00DC4934"/>
    <w:rsid w:val="00DC7168"/>
    <w:rsid w:val="00DF069F"/>
    <w:rsid w:val="00DF2013"/>
    <w:rsid w:val="00E15D9D"/>
    <w:rsid w:val="00E21D42"/>
    <w:rsid w:val="00E22252"/>
    <w:rsid w:val="00E26344"/>
    <w:rsid w:val="00E33DBE"/>
    <w:rsid w:val="00E4485A"/>
    <w:rsid w:val="00E527E7"/>
    <w:rsid w:val="00E60C34"/>
    <w:rsid w:val="00E63FB5"/>
    <w:rsid w:val="00E65DE8"/>
    <w:rsid w:val="00E7229F"/>
    <w:rsid w:val="00E903C1"/>
    <w:rsid w:val="00EA0C1F"/>
    <w:rsid w:val="00EB3AD0"/>
    <w:rsid w:val="00EF30CE"/>
    <w:rsid w:val="00F01344"/>
    <w:rsid w:val="00F123BF"/>
    <w:rsid w:val="00F15777"/>
    <w:rsid w:val="00F361FA"/>
    <w:rsid w:val="00F37C79"/>
    <w:rsid w:val="00F6192C"/>
    <w:rsid w:val="00F66595"/>
    <w:rsid w:val="00F67AAF"/>
    <w:rsid w:val="00F67EEF"/>
    <w:rsid w:val="00F82EFD"/>
    <w:rsid w:val="00FA24CE"/>
    <w:rsid w:val="00FA7F23"/>
    <w:rsid w:val="00FB6343"/>
    <w:rsid w:val="00FC4983"/>
    <w:rsid w:val="00FC5628"/>
    <w:rsid w:val="00FD3AA3"/>
    <w:rsid w:val="00FE47F0"/>
    <w:rsid w:val="00FE4CC3"/>
    <w:rsid w:val="00FE5CEE"/>
    <w:rsid w:val="00FF4726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B06242"/>
  <w15:docId w15:val="{CA18C6E3-C747-4CDC-8338-63AB344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17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character" w:styleId="Hyperlink">
    <w:name w:val="Hyperlink"/>
    <w:basedOn w:val="DefaultParagraphFont"/>
    <w:unhideWhenUsed/>
    <w:rsid w:val="00C426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2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24B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26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24B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B8462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9B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vis.agri.ee/jvis/avali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ni.kohal@agri.ee" TargetMode="External"/><Relationship Id="rId5" Type="http://schemas.openxmlformats.org/officeDocument/2006/relationships/hyperlink" Target="mailto:diana.rammul@agri.ee" TargetMode="External"/><Relationship Id="rId4" Type="http://schemas.openxmlformats.org/officeDocument/2006/relationships/hyperlink" Target="mailto:katrin.kempi@agri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6</Pages>
  <Words>2875</Words>
  <Characters>16678</Characters>
  <Application>Microsoft Office Word</Application>
  <DocSecurity>0</DocSecurity>
  <Lines>138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Kempi</dc:creator>
  <cp:lastModifiedBy>Katrin Kempi</cp:lastModifiedBy>
  <cp:revision>56</cp:revision>
  <cp:lastPrinted>2014-08-25T10:51:00Z</cp:lastPrinted>
  <dcterms:created xsi:type="dcterms:W3CDTF">2021-02-04T14:44:00Z</dcterms:created>
  <dcterms:modified xsi:type="dcterms:W3CDTF">2021-03-09T12:45:00Z</dcterms:modified>
</cp:coreProperties>
</file>