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AE" w:rsidRDefault="00814BD3" w:rsidP="0060581A">
      <w:pPr>
        <w:keepNext/>
        <w:keepLines/>
        <w:suppressLineNumbers/>
        <w:autoSpaceDE/>
        <w:autoSpaceDN/>
        <w:jc w:val="right"/>
        <w:rPr>
          <w:rFonts w:eastAsia="SimSun"/>
          <w:b/>
          <w:bCs/>
          <w:kern w:val="1"/>
          <w:sz w:val="20"/>
          <w:szCs w:val="20"/>
          <w:lang w:eastAsia="zh-CN" w:bidi="hi-IN"/>
        </w:rPr>
      </w:pPr>
      <w:r>
        <w:rPr>
          <w:rFonts w:eastAsia="SimSun"/>
          <w:b/>
          <w:bCs/>
          <w:kern w:val="1"/>
          <w:sz w:val="20"/>
          <w:szCs w:val="20"/>
          <w:lang w:eastAsia="zh-CN" w:bidi="hi-IN"/>
        </w:rPr>
        <w:t xml:space="preserve">                                            </w:t>
      </w:r>
    </w:p>
    <w:p w:rsidR="003D519D" w:rsidRDefault="003D519D" w:rsidP="002D6483">
      <w:pPr>
        <w:jc w:val="center"/>
        <w:rPr>
          <w:b/>
          <w:bCs/>
        </w:rPr>
      </w:pPr>
    </w:p>
    <w:p w:rsidR="003D519D" w:rsidRDefault="003D519D" w:rsidP="002D6483">
      <w:pPr>
        <w:jc w:val="center"/>
        <w:rPr>
          <w:b/>
          <w:bCs/>
        </w:rPr>
      </w:pPr>
    </w:p>
    <w:p w:rsidR="002D6483" w:rsidRPr="00611108" w:rsidRDefault="002D6483" w:rsidP="002D6483">
      <w:pPr>
        <w:jc w:val="center"/>
        <w:rPr>
          <w:b/>
          <w:bCs/>
        </w:rPr>
      </w:pPr>
      <w:r w:rsidRPr="00611108">
        <w:rPr>
          <w:b/>
          <w:bCs/>
        </w:rPr>
        <w:t>SELETUSKIRI</w:t>
      </w:r>
    </w:p>
    <w:p w:rsidR="002D6483" w:rsidRPr="00611108" w:rsidRDefault="00851B57" w:rsidP="002D6483">
      <w:pPr>
        <w:jc w:val="center"/>
        <w:rPr>
          <w:b/>
          <w:bCs/>
        </w:rPr>
      </w:pPr>
      <w:r w:rsidRPr="00611108">
        <w:rPr>
          <w:b/>
          <w:bCs/>
        </w:rPr>
        <w:t>maaeluministri määruse „</w:t>
      </w:r>
      <w:r w:rsidR="002D6483" w:rsidRPr="00611108">
        <w:rPr>
          <w:b/>
          <w:bCs/>
        </w:rPr>
        <w:t xml:space="preserve">Põllumajandusministri </w:t>
      </w:r>
      <w:r w:rsidRPr="00611108">
        <w:rPr>
          <w:b/>
          <w:bCs/>
        </w:rPr>
        <w:t xml:space="preserve">ja maaeluministri </w:t>
      </w:r>
      <w:r w:rsidR="002D6483" w:rsidRPr="00611108">
        <w:rPr>
          <w:b/>
          <w:bCs/>
        </w:rPr>
        <w:t>määrus</w:t>
      </w:r>
      <w:r w:rsidR="00E66861" w:rsidRPr="00611108">
        <w:rPr>
          <w:b/>
          <w:bCs/>
        </w:rPr>
        <w:t>t</w:t>
      </w:r>
      <w:r w:rsidR="002D6483" w:rsidRPr="00C2101D">
        <w:rPr>
          <w:b/>
          <w:bCs/>
        </w:rPr>
        <w:t xml:space="preserve">e </w:t>
      </w:r>
      <w:r w:rsidRPr="00C2101D">
        <w:rPr>
          <w:b/>
          <w:bCs/>
        </w:rPr>
        <w:t>muutmine</w:t>
      </w:r>
      <w:r w:rsidRPr="00A30763">
        <w:rPr>
          <w:b/>
          <w:bCs/>
        </w:rPr>
        <w:t>”</w:t>
      </w:r>
      <w:r w:rsidR="002D6483" w:rsidRPr="00611108">
        <w:rPr>
          <w:b/>
          <w:bCs/>
        </w:rPr>
        <w:t xml:space="preserve"> eelnõu juurde</w:t>
      </w:r>
    </w:p>
    <w:p w:rsidR="002D6483" w:rsidRPr="00C2101D" w:rsidRDefault="002D6483" w:rsidP="002D6483">
      <w:pPr>
        <w:rPr>
          <w:b/>
          <w:bCs/>
        </w:rPr>
      </w:pPr>
    </w:p>
    <w:p w:rsidR="002D6483" w:rsidRPr="00C2101D" w:rsidRDefault="002D6483" w:rsidP="002D6483">
      <w:pPr>
        <w:rPr>
          <w:b/>
          <w:bCs/>
        </w:rPr>
      </w:pPr>
      <w:r w:rsidRPr="00C2101D">
        <w:rPr>
          <w:b/>
          <w:bCs/>
        </w:rPr>
        <w:t>1. Sissejuhatus</w:t>
      </w:r>
    </w:p>
    <w:p w:rsidR="002D6483" w:rsidRPr="00C2101D" w:rsidRDefault="002D6483" w:rsidP="002D6483">
      <w:pPr>
        <w:rPr>
          <w:b/>
          <w:bCs/>
        </w:rPr>
      </w:pPr>
    </w:p>
    <w:p w:rsidR="006800DE" w:rsidRDefault="00851B57" w:rsidP="006800DE">
      <w:pPr>
        <w:pStyle w:val="Tekst"/>
      </w:pPr>
      <w:r w:rsidRPr="00A30763">
        <w:t>Maaeluministri määrus „Põllumajandusministri ja maaeluministri määrus</w:t>
      </w:r>
      <w:r w:rsidR="00EA4819" w:rsidRPr="00A30763">
        <w:t>t</w:t>
      </w:r>
      <w:r w:rsidRPr="00A30763">
        <w:t xml:space="preserve">e muutmine” </w:t>
      </w:r>
      <w:r w:rsidR="006800DE" w:rsidRPr="00447013">
        <w:t xml:space="preserve">kehtestatakse taimede paljundamise ja sordikaitse seaduse </w:t>
      </w:r>
      <w:r w:rsidR="006800DE" w:rsidRPr="009F4EF6">
        <w:rPr>
          <w:rFonts w:eastAsia="Times New Roman"/>
          <w:color w:val="000000"/>
        </w:rPr>
        <w:t xml:space="preserve">§ 3 lõike 3, § 4 lõike 3, </w:t>
      </w:r>
      <w:r w:rsidR="006800DE" w:rsidRPr="009F4EF6">
        <w:t>§ 6</w:t>
      </w:r>
      <w:r w:rsidR="006800DE" w:rsidRPr="009F4EF6">
        <w:rPr>
          <w:vertAlign w:val="superscript"/>
        </w:rPr>
        <w:t>1</w:t>
      </w:r>
      <w:r w:rsidR="006800DE" w:rsidRPr="009F4EF6">
        <w:t xml:space="preserve"> lõike 4, § </w:t>
      </w:r>
      <w:r w:rsidR="006800DE" w:rsidRPr="007D38FF">
        <w:t>6</w:t>
      </w:r>
      <w:r w:rsidR="006800DE" w:rsidRPr="007D38FF">
        <w:rPr>
          <w:vertAlign w:val="superscript"/>
        </w:rPr>
        <w:t>2</w:t>
      </w:r>
      <w:r w:rsidR="006800DE" w:rsidRPr="007D38FF">
        <w:t xml:space="preserve"> lõike 6</w:t>
      </w:r>
      <w:r w:rsidR="006800DE" w:rsidRPr="009F4EF6">
        <w:t xml:space="preserve">, </w:t>
      </w:r>
      <w:r w:rsidR="006800DE" w:rsidRPr="009F4EF6">
        <w:rPr>
          <w:rFonts w:eastAsia="Times New Roman"/>
        </w:rPr>
        <w:t>§ 26 lõike 4</w:t>
      </w:r>
      <w:r w:rsidR="006800DE">
        <w:rPr>
          <w:rFonts w:eastAsia="Times New Roman"/>
        </w:rPr>
        <w:t>,</w:t>
      </w:r>
      <w:r w:rsidR="006800DE" w:rsidRPr="009F4EF6">
        <w:rPr>
          <w:rFonts w:eastAsia="Times New Roman"/>
        </w:rPr>
        <w:t xml:space="preserve"> </w:t>
      </w:r>
      <w:r w:rsidR="006800DE" w:rsidRPr="009F4EF6">
        <w:rPr>
          <w:rFonts w:eastAsia="Times New Roman"/>
          <w:color w:val="000000"/>
        </w:rPr>
        <w:t>§ 64 lõi</w:t>
      </w:r>
      <w:r w:rsidR="006800DE">
        <w:rPr>
          <w:rFonts w:eastAsia="Times New Roman"/>
          <w:color w:val="000000"/>
        </w:rPr>
        <w:t>k</w:t>
      </w:r>
      <w:r w:rsidR="006800DE" w:rsidRPr="009F4EF6">
        <w:rPr>
          <w:rFonts w:eastAsia="Times New Roman"/>
          <w:color w:val="000000"/>
        </w:rPr>
        <w:t xml:space="preserve">e 5, § 65 lõigete 4 ja 7, § 72 lõike 5, § 73 lõigete </w:t>
      </w:r>
      <w:r w:rsidR="006800DE">
        <w:rPr>
          <w:rFonts w:eastAsia="Times New Roman"/>
          <w:color w:val="000000"/>
        </w:rPr>
        <w:t>8</w:t>
      </w:r>
      <w:r w:rsidR="006800DE" w:rsidRPr="009F4EF6">
        <w:rPr>
          <w:rFonts w:eastAsia="Times New Roman"/>
          <w:color w:val="000000"/>
        </w:rPr>
        <w:t xml:space="preserve"> ja </w:t>
      </w:r>
      <w:r w:rsidR="006800DE">
        <w:rPr>
          <w:rFonts w:eastAsia="Times New Roman"/>
          <w:color w:val="000000"/>
        </w:rPr>
        <w:t>9</w:t>
      </w:r>
      <w:r w:rsidR="006800DE" w:rsidRPr="009F4EF6">
        <w:rPr>
          <w:rFonts w:eastAsia="Times New Roman"/>
          <w:color w:val="000000"/>
        </w:rPr>
        <w:t>, § 74 lõike 5, § 75 lõigete 2 ja 4, § 76 lõike 4, § 96 lõike 2, § 101 lõike 4, § 104 lõike 4, § 105 lõike 5, § 106</w:t>
      </w:r>
      <w:r w:rsidR="006800DE" w:rsidRPr="009F4EF6">
        <w:rPr>
          <w:rFonts w:eastAsia="Times New Roman"/>
          <w:color w:val="000000"/>
          <w:vertAlign w:val="superscript"/>
        </w:rPr>
        <w:t>2</w:t>
      </w:r>
      <w:r w:rsidR="006800DE" w:rsidRPr="009F4EF6">
        <w:rPr>
          <w:rFonts w:eastAsia="Times New Roman"/>
          <w:color w:val="000000"/>
        </w:rPr>
        <w:t xml:space="preserve"> lõike 8, § 117 lõike 5 ning § 118 lõike 8 alusel.</w:t>
      </w:r>
    </w:p>
    <w:p w:rsidR="00851B57" w:rsidRPr="00C2101D" w:rsidRDefault="00851B57" w:rsidP="0096105C">
      <w:pPr>
        <w:jc w:val="both"/>
      </w:pPr>
    </w:p>
    <w:p w:rsidR="00B81B19" w:rsidRPr="006E774A" w:rsidRDefault="00851B57" w:rsidP="0096105C">
      <w:pPr>
        <w:jc w:val="both"/>
      </w:pPr>
      <w:r w:rsidRPr="006E774A">
        <w:t>Määrusega muudetakse</w:t>
      </w:r>
      <w:r w:rsidR="00B81B19" w:rsidRPr="006E774A">
        <w:t>:</w:t>
      </w:r>
    </w:p>
    <w:p w:rsidR="00B81B19" w:rsidRPr="006E774A" w:rsidRDefault="006800DE" w:rsidP="0096105C">
      <w:pPr>
        <w:jc w:val="both"/>
      </w:pPr>
      <w:r>
        <w:t>1)</w:t>
      </w:r>
      <w:r w:rsidR="00256075">
        <w:t xml:space="preserve"> </w:t>
      </w:r>
      <w:r w:rsidR="00851B57" w:rsidRPr="006E774A">
        <w:t xml:space="preserve">põllumajandusministri </w:t>
      </w:r>
      <w:r w:rsidR="00B81B19" w:rsidRPr="00611108">
        <w:t>5. mai 2006</w:t>
      </w:r>
      <w:r w:rsidR="0041357F">
        <w:t>. a</w:t>
      </w:r>
      <w:r w:rsidR="00B81B19" w:rsidRPr="00611108">
        <w:t xml:space="preserve"> määrus</w:t>
      </w:r>
      <w:r w:rsidR="00885187" w:rsidRPr="00611108">
        <w:t>t</w:t>
      </w:r>
      <w:r w:rsidR="00B81B19" w:rsidRPr="00611108">
        <w:t xml:space="preserve"> nr 60 „Köögiviljakultuuride seemne kategooriad ning köögiviljakultuuride seemne tootmise ja turustamise nõuded” </w:t>
      </w:r>
      <w:r w:rsidR="008411D0" w:rsidRPr="006E774A">
        <w:t xml:space="preserve">(edaspidi </w:t>
      </w:r>
      <w:r w:rsidR="004F04BA" w:rsidRPr="006E774A">
        <w:rPr>
          <w:i/>
        </w:rPr>
        <w:t>määrus nr 60</w:t>
      </w:r>
      <w:r w:rsidR="008411D0" w:rsidRPr="006E774A">
        <w:t>)</w:t>
      </w:r>
      <w:r w:rsidR="00B81B19" w:rsidRPr="006E774A">
        <w:t>;</w:t>
      </w:r>
    </w:p>
    <w:p w:rsidR="00354541" w:rsidRDefault="00F3267C" w:rsidP="00A30763">
      <w:pPr>
        <w:jc w:val="both"/>
      </w:pPr>
      <w:r>
        <w:t>2</w:t>
      </w:r>
      <w:r w:rsidR="00B81B19" w:rsidRPr="00A30763">
        <w:t xml:space="preserve">) </w:t>
      </w:r>
      <w:r w:rsidR="00354541">
        <w:t>põllumajandusministri 24. aprilli 2006. a määrust nr 52</w:t>
      </w:r>
      <w:r w:rsidR="00354541" w:rsidRPr="00354541">
        <w:t xml:space="preserve"> </w:t>
      </w:r>
      <w:r w:rsidR="00354541">
        <w:t>„P</w:t>
      </w:r>
      <w:r w:rsidR="00354541" w:rsidRPr="003D519D">
        <w:t>eediseemne kategooriad ning peediseemne tootmise ja turustamise nõuded</w:t>
      </w:r>
      <w:r w:rsidR="00986A1D" w:rsidRPr="00611108">
        <w:t>”</w:t>
      </w:r>
      <w:r w:rsidR="00354541">
        <w:t xml:space="preserve"> </w:t>
      </w:r>
      <w:r w:rsidR="00354541" w:rsidRPr="006E774A">
        <w:t xml:space="preserve">(edaspidi </w:t>
      </w:r>
      <w:r w:rsidR="00354541" w:rsidRPr="006E774A">
        <w:rPr>
          <w:i/>
        </w:rPr>
        <w:t xml:space="preserve">määrus nr </w:t>
      </w:r>
      <w:r w:rsidR="00354541">
        <w:rPr>
          <w:i/>
        </w:rPr>
        <w:t>52</w:t>
      </w:r>
      <w:r w:rsidR="00354541" w:rsidRPr="006E774A">
        <w:t>)</w:t>
      </w:r>
      <w:r w:rsidR="00354541">
        <w:t>;</w:t>
      </w:r>
    </w:p>
    <w:p w:rsidR="00B81B19" w:rsidRPr="006E774A" w:rsidRDefault="00F3267C" w:rsidP="00A30763">
      <w:pPr>
        <w:jc w:val="both"/>
      </w:pPr>
      <w:r>
        <w:t>3</w:t>
      </w:r>
      <w:r w:rsidR="00B81B19" w:rsidRPr="006E774A">
        <w:t>) põllumajandusministri 3. mai 2006. a määrus</w:t>
      </w:r>
      <w:r w:rsidR="00885187" w:rsidRPr="006E774A">
        <w:t>t</w:t>
      </w:r>
      <w:r w:rsidR="00B81B19" w:rsidRPr="006E774A">
        <w:t xml:space="preserve"> nr 58 „Seemnekartuli kategooriad ning seemnekartuli tootmise ja turustamise nõuded” (edaspidi </w:t>
      </w:r>
      <w:r w:rsidR="004F04BA" w:rsidRPr="006E774A">
        <w:rPr>
          <w:i/>
        </w:rPr>
        <w:t>määrus nr 58</w:t>
      </w:r>
      <w:r w:rsidR="00B81B19" w:rsidRPr="006E774A">
        <w:t>);</w:t>
      </w:r>
    </w:p>
    <w:p w:rsidR="00885187" w:rsidRPr="00A30763" w:rsidRDefault="00F3267C" w:rsidP="006E774A">
      <w:pPr>
        <w:jc w:val="both"/>
      </w:pPr>
      <w:r>
        <w:t>4</w:t>
      </w:r>
      <w:r w:rsidR="00885187" w:rsidRPr="00A30763">
        <w:t xml:space="preserve">) põllumajandusministri 24. aprilli 2006. a määrust nr 56 „Söödakultuuride seemne kategooriad ning söödakultuuride seemne tootmise ja turustamise nõuded” (edaspidi </w:t>
      </w:r>
      <w:r w:rsidR="00156462">
        <w:rPr>
          <w:i/>
        </w:rPr>
        <w:t>määrus nr 56</w:t>
      </w:r>
      <w:r w:rsidR="00885187" w:rsidRPr="00A30763">
        <w:t xml:space="preserve">); </w:t>
      </w:r>
    </w:p>
    <w:p w:rsidR="00885187" w:rsidRPr="00A30763" w:rsidRDefault="00F3267C" w:rsidP="006E774A">
      <w:pPr>
        <w:jc w:val="both"/>
      </w:pPr>
      <w:r>
        <w:t>5</w:t>
      </w:r>
      <w:r w:rsidR="00885187" w:rsidRPr="00A30763">
        <w:t xml:space="preserve">) põllumajandusministri 24. aprilli 2006. a määrust nr 55 „Teraviljaseemne kategooriad ning teraviljaseemne tootmise ja turustamise nõuded” (edaspidi </w:t>
      </w:r>
      <w:r w:rsidR="004F04BA" w:rsidRPr="00A30763">
        <w:rPr>
          <w:i/>
        </w:rPr>
        <w:t>määrus nr 55</w:t>
      </w:r>
      <w:r w:rsidR="00885187" w:rsidRPr="00A30763">
        <w:t>);</w:t>
      </w:r>
    </w:p>
    <w:p w:rsidR="008B3537" w:rsidRPr="00A30763" w:rsidRDefault="00F3267C" w:rsidP="006E774A">
      <w:pPr>
        <w:jc w:val="both"/>
      </w:pPr>
      <w:r>
        <w:t>6</w:t>
      </w:r>
      <w:r w:rsidR="00885187" w:rsidRPr="00A30763">
        <w:t xml:space="preserve">) põllumajandusministri 24. aprilli 2006. a määrust nr 53 „Õli- ja kiudtaimede seemne kategooriad ning õli- ja kiudtaimede seemne tootmise ja turustamise nõuded” (edaspidi </w:t>
      </w:r>
      <w:r w:rsidR="004F04BA" w:rsidRPr="00A30763">
        <w:rPr>
          <w:i/>
        </w:rPr>
        <w:t>määrus nr 53</w:t>
      </w:r>
      <w:r w:rsidR="00885187" w:rsidRPr="00A30763">
        <w:t>)</w:t>
      </w:r>
      <w:r w:rsidR="008B3537">
        <w:t>.</w:t>
      </w:r>
    </w:p>
    <w:p w:rsidR="008E3E31" w:rsidRPr="00A30763" w:rsidRDefault="008E3E31" w:rsidP="006E774A">
      <w:pPr>
        <w:jc w:val="both"/>
      </w:pPr>
    </w:p>
    <w:p w:rsidR="00032E00" w:rsidRDefault="00A7733B" w:rsidP="006D4DE1">
      <w:pPr>
        <w:pStyle w:val="Default"/>
        <w:jc w:val="both"/>
      </w:pPr>
      <w:r>
        <w:t>Määrus</w:t>
      </w:r>
      <w:r w:rsidR="001740F8">
        <w:t xml:space="preserve">e </w:t>
      </w:r>
      <w:r>
        <w:t xml:space="preserve">eelnõu </w:t>
      </w:r>
      <w:r w:rsidR="00DC7106">
        <w:t xml:space="preserve">on välja töötatud eesmärgiga </w:t>
      </w:r>
      <w:r w:rsidR="00C17424">
        <w:t xml:space="preserve">ajakohastada seemne </w:t>
      </w:r>
      <w:r w:rsidR="004E37FD">
        <w:t>ja</w:t>
      </w:r>
      <w:r w:rsidR="00C17424">
        <w:t xml:space="preserve"> seemnekartuli sertifitseerimiseks taotluse esitamise </w:t>
      </w:r>
      <w:r w:rsidR="007641AC">
        <w:t>tähtaeg.</w:t>
      </w:r>
    </w:p>
    <w:p w:rsidR="00531E78" w:rsidRPr="006E774A" w:rsidRDefault="00531E78" w:rsidP="006E774A">
      <w:pPr>
        <w:pStyle w:val="Default"/>
        <w:jc w:val="both"/>
      </w:pPr>
    </w:p>
    <w:p w:rsidR="00531E78" w:rsidRPr="00A30763" w:rsidRDefault="00531E78" w:rsidP="006E774A">
      <w:pPr>
        <w:adjustRightInd w:val="0"/>
        <w:jc w:val="both"/>
      </w:pPr>
      <w:r w:rsidRPr="006E774A">
        <w:rPr>
          <w:color w:val="000000"/>
          <w:lang w:eastAsia="et-EE"/>
        </w:rPr>
        <w:t xml:space="preserve">Eelnõu on koostanud Maaeluministeeriumi taimetervise osakonna </w:t>
      </w:r>
      <w:r w:rsidR="00885187" w:rsidRPr="006E774A">
        <w:rPr>
          <w:color w:val="000000"/>
          <w:lang w:eastAsia="et-EE"/>
        </w:rPr>
        <w:t>nõunik Kristiina Digryte (tel 625</w:t>
      </w:r>
      <w:r w:rsidR="0041357F">
        <w:rPr>
          <w:color w:val="000000"/>
          <w:lang w:eastAsia="et-EE"/>
        </w:rPr>
        <w:t xml:space="preserve"> </w:t>
      </w:r>
      <w:r w:rsidR="00885187" w:rsidRPr="006E774A">
        <w:rPr>
          <w:color w:val="000000"/>
          <w:lang w:eastAsia="et-EE"/>
        </w:rPr>
        <w:t xml:space="preserve">6275, e-post </w:t>
      </w:r>
      <w:hyperlink r:id="rId10" w:history="1">
        <w:r w:rsidR="003B567A">
          <w:rPr>
            <w:rStyle w:val="Hyperlink"/>
            <w:lang w:eastAsia="et-EE"/>
          </w:rPr>
          <w:t>k</w:t>
        </w:r>
        <w:r w:rsidR="00885187" w:rsidRPr="006E774A">
          <w:rPr>
            <w:rStyle w:val="Hyperlink"/>
            <w:lang w:eastAsia="et-EE"/>
          </w:rPr>
          <w:t>ristiina.digryte@agri.ee</w:t>
        </w:r>
      </w:hyperlink>
      <w:r w:rsidR="00885187" w:rsidRPr="006E774A">
        <w:rPr>
          <w:color w:val="000000"/>
          <w:lang w:eastAsia="et-EE"/>
        </w:rPr>
        <w:t xml:space="preserve">) ja sama osakonna </w:t>
      </w:r>
      <w:r w:rsidRPr="006E774A">
        <w:rPr>
          <w:color w:val="000000"/>
          <w:lang w:eastAsia="et-EE"/>
        </w:rPr>
        <w:t xml:space="preserve">peaspetsialist Merjan Savila (tel 625 6282, e-post </w:t>
      </w:r>
      <w:hyperlink r:id="rId11" w:history="1">
        <w:r w:rsidR="00A1484D" w:rsidRPr="006E774A">
          <w:rPr>
            <w:rStyle w:val="Hyperlink"/>
            <w:lang w:eastAsia="et-EE"/>
          </w:rPr>
          <w:t>merjan.savila@agri.ee</w:t>
        </w:r>
      </w:hyperlink>
      <w:r w:rsidRPr="006E774A">
        <w:rPr>
          <w:color w:val="000000"/>
          <w:lang w:eastAsia="et-EE"/>
        </w:rPr>
        <w:t xml:space="preserve">). Eelnõule on juriidilise ekspertiisi teinud Maaeluministeeriumi õigusosakonna </w:t>
      </w:r>
      <w:r w:rsidR="00E3786C">
        <w:rPr>
          <w:color w:val="000000"/>
          <w:lang w:eastAsia="et-EE"/>
        </w:rPr>
        <w:t>nõunik</w:t>
      </w:r>
      <w:r w:rsidR="00115622">
        <w:rPr>
          <w:iCs/>
        </w:rPr>
        <w:t xml:space="preserve"> </w:t>
      </w:r>
      <w:r w:rsidRPr="006E774A">
        <w:rPr>
          <w:color w:val="000000"/>
          <w:lang w:eastAsia="et-EE"/>
        </w:rPr>
        <w:t>Mari-Liis Kivipõld (</w:t>
      </w:r>
      <w:r w:rsidR="0043507F">
        <w:rPr>
          <w:color w:val="000000"/>
          <w:lang w:eastAsia="et-EE"/>
        </w:rPr>
        <w:t xml:space="preserve">tel </w:t>
      </w:r>
      <w:r w:rsidRPr="006E774A">
        <w:rPr>
          <w:color w:val="000000"/>
          <w:lang w:eastAsia="et-EE"/>
        </w:rPr>
        <w:t>625</w:t>
      </w:r>
      <w:r w:rsidR="008411D0" w:rsidRPr="006E774A">
        <w:rPr>
          <w:color w:val="000000"/>
          <w:lang w:eastAsia="et-EE"/>
        </w:rPr>
        <w:t xml:space="preserve"> </w:t>
      </w:r>
      <w:r w:rsidRPr="006E774A">
        <w:rPr>
          <w:color w:val="000000"/>
          <w:lang w:eastAsia="et-EE"/>
        </w:rPr>
        <w:t xml:space="preserve">6283, e-post </w:t>
      </w:r>
      <w:hyperlink r:id="rId12" w:history="1">
        <w:r w:rsidR="00A1484D" w:rsidRPr="006E774A">
          <w:rPr>
            <w:rStyle w:val="Hyperlink"/>
            <w:lang w:eastAsia="et-EE"/>
          </w:rPr>
          <w:t>mari-liis.kivipold@agri.ee</w:t>
        </w:r>
      </w:hyperlink>
      <w:r w:rsidRPr="006E774A">
        <w:rPr>
          <w:color w:val="000000"/>
          <w:lang w:eastAsia="et-EE"/>
        </w:rPr>
        <w:t xml:space="preserve">) </w:t>
      </w:r>
      <w:r w:rsidR="00115622">
        <w:rPr>
          <w:color w:val="000000"/>
          <w:lang w:eastAsia="et-EE"/>
        </w:rPr>
        <w:t>ning</w:t>
      </w:r>
      <w:r w:rsidR="00115622" w:rsidRPr="006E774A">
        <w:rPr>
          <w:color w:val="000000"/>
          <w:lang w:eastAsia="et-EE"/>
        </w:rPr>
        <w:t xml:space="preserve"> </w:t>
      </w:r>
      <w:r w:rsidRPr="006E774A">
        <w:rPr>
          <w:color w:val="000000"/>
          <w:lang w:eastAsia="et-EE"/>
        </w:rPr>
        <w:t xml:space="preserve">eelnõu </w:t>
      </w:r>
      <w:r w:rsidR="00115622">
        <w:rPr>
          <w:color w:val="000000"/>
          <w:lang w:eastAsia="et-EE"/>
        </w:rPr>
        <w:t>on keeleliselt toimetanud</w:t>
      </w:r>
      <w:r w:rsidRPr="006E774A">
        <w:rPr>
          <w:color w:val="000000"/>
          <w:lang w:eastAsia="et-EE"/>
        </w:rPr>
        <w:t xml:space="preserve"> sama osakonna peaspetsialist Leeni Kohal (tel 625 6165, e-post </w:t>
      </w:r>
      <w:hyperlink r:id="rId13" w:history="1">
        <w:r w:rsidR="00A1484D" w:rsidRPr="006E774A">
          <w:rPr>
            <w:rStyle w:val="Hyperlink"/>
            <w:lang w:eastAsia="et-EE"/>
          </w:rPr>
          <w:t>leeni.kohal@agri.ee</w:t>
        </w:r>
      </w:hyperlink>
      <w:r w:rsidRPr="006E774A">
        <w:rPr>
          <w:color w:val="000000"/>
          <w:lang w:eastAsia="et-EE"/>
        </w:rPr>
        <w:t>).</w:t>
      </w:r>
    </w:p>
    <w:p w:rsidR="00851B57" w:rsidRPr="00A30763" w:rsidRDefault="00851B57" w:rsidP="006E774A">
      <w:pPr>
        <w:jc w:val="both"/>
      </w:pPr>
    </w:p>
    <w:p w:rsidR="002D6483" w:rsidRPr="00A30763" w:rsidRDefault="002D6483" w:rsidP="006E774A">
      <w:pPr>
        <w:jc w:val="both"/>
        <w:rPr>
          <w:b/>
          <w:bCs/>
        </w:rPr>
      </w:pPr>
      <w:r w:rsidRPr="00A30763">
        <w:rPr>
          <w:b/>
          <w:bCs/>
        </w:rPr>
        <w:t>2. Eelnõu sisu ja võrdlev analüüs</w:t>
      </w:r>
    </w:p>
    <w:p w:rsidR="0097737B" w:rsidRDefault="0097737B" w:rsidP="006E774A">
      <w:pPr>
        <w:jc w:val="both"/>
        <w:rPr>
          <w:b/>
          <w:bCs/>
        </w:rPr>
      </w:pPr>
    </w:p>
    <w:p w:rsidR="006B561B" w:rsidRPr="00660296" w:rsidRDefault="00B2356B" w:rsidP="00C17424">
      <w:pPr>
        <w:jc w:val="both"/>
        <w:rPr>
          <w:bCs/>
        </w:rPr>
      </w:pPr>
      <w:r w:rsidRPr="006E774A">
        <w:rPr>
          <w:bCs/>
        </w:rPr>
        <w:t>M</w:t>
      </w:r>
      <w:r w:rsidR="00927159">
        <w:rPr>
          <w:bCs/>
        </w:rPr>
        <w:t>äärus</w:t>
      </w:r>
      <w:r w:rsidR="00A81B48">
        <w:rPr>
          <w:bCs/>
        </w:rPr>
        <w:t xml:space="preserve">e </w:t>
      </w:r>
      <w:r w:rsidR="00927159">
        <w:rPr>
          <w:bCs/>
        </w:rPr>
        <w:t>eelnõu</w:t>
      </w:r>
      <w:r w:rsidR="00E14CF0">
        <w:rPr>
          <w:bCs/>
        </w:rPr>
        <w:t>ga</w:t>
      </w:r>
      <w:r w:rsidR="00927159">
        <w:rPr>
          <w:bCs/>
        </w:rPr>
        <w:t xml:space="preserve"> </w:t>
      </w:r>
      <w:r w:rsidR="00D54ED9">
        <w:rPr>
          <w:bCs/>
        </w:rPr>
        <w:t>muudetakse</w:t>
      </w:r>
      <w:r w:rsidR="00927159">
        <w:rPr>
          <w:bCs/>
        </w:rPr>
        <w:t xml:space="preserve"> m</w:t>
      </w:r>
      <w:r w:rsidR="00C17424">
        <w:rPr>
          <w:bCs/>
        </w:rPr>
        <w:t>äärustes</w:t>
      </w:r>
      <w:r w:rsidRPr="006E774A">
        <w:rPr>
          <w:bCs/>
        </w:rPr>
        <w:t xml:space="preserve"> nr </w:t>
      </w:r>
      <w:r w:rsidR="00C241DB">
        <w:rPr>
          <w:bCs/>
        </w:rPr>
        <w:t>52</w:t>
      </w:r>
      <w:r>
        <w:rPr>
          <w:bCs/>
        </w:rPr>
        <w:t xml:space="preserve">, </w:t>
      </w:r>
      <w:r w:rsidRPr="006E774A">
        <w:rPr>
          <w:bCs/>
        </w:rPr>
        <w:t>53, 55, 56</w:t>
      </w:r>
      <w:r w:rsidR="00E14CF0">
        <w:rPr>
          <w:bCs/>
        </w:rPr>
        <w:t>, 58 ning</w:t>
      </w:r>
      <w:r>
        <w:rPr>
          <w:bCs/>
        </w:rPr>
        <w:t xml:space="preserve"> </w:t>
      </w:r>
      <w:r w:rsidRPr="006E774A">
        <w:rPr>
          <w:bCs/>
        </w:rPr>
        <w:t>60</w:t>
      </w:r>
      <w:r w:rsidR="00C241DB">
        <w:rPr>
          <w:bCs/>
        </w:rPr>
        <w:t xml:space="preserve"> </w:t>
      </w:r>
      <w:r w:rsidR="00C17424">
        <w:rPr>
          <w:bCs/>
        </w:rPr>
        <w:t xml:space="preserve">seemne </w:t>
      </w:r>
      <w:r w:rsidR="00E14CF0">
        <w:rPr>
          <w:bCs/>
        </w:rPr>
        <w:t>ja</w:t>
      </w:r>
      <w:r w:rsidR="00C17424">
        <w:rPr>
          <w:bCs/>
        </w:rPr>
        <w:t xml:space="preserve"> seemnekartuli sertifitseerimi</w:t>
      </w:r>
      <w:r w:rsidR="00D54ED9">
        <w:rPr>
          <w:bCs/>
        </w:rPr>
        <w:t>seks taotluse esitamise tähtaegu</w:t>
      </w:r>
      <w:r w:rsidR="00C17424">
        <w:rPr>
          <w:bCs/>
        </w:rPr>
        <w:t>.</w:t>
      </w:r>
      <w:r w:rsidR="00E14CF0">
        <w:rPr>
          <w:bCs/>
        </w:rPr>
        <w:t xml:space="preserve"> Peedi-, õli- ja kiudtaimede, teravilja- ning söödakultuuride seemne ja seemnekartuli</w:t>
      </w:r>
      <w:r w:rsidR="00E14CF0" w:rsidRPr="00E14CF0">
        <w:t xml:space="preserve"> </w:t>
      </w:r>
      <w:r w:rsidR="00E14CF0" w:rsidRPr="00E14CF0">
        <w:rPr>
          <w:bCs/>
        </w:rPr>
        <w:t>sertifitseerimiseks esitab taotluse sordi omanik, esindaja või säilitaja Põllumajandusametile</w:t>
      </w:r>
      <w:r w:rsidR="00FB19DC">
        <w:rPr>
          <w:bCs/>
        </w:rPr>
        <w:t xml:space="preserve"> </w:t>
      </w:r>
      <w:r w:rsidR="00FB19DC" w:rsidRPr="00E703C7">
        <w:rPr>
          <w:bCs/>
        </w:rPr>
        <w:t>(</w:t>
      </w:r>
      <w:r w:rsidR="00FB19DC">
        <w:rPr>
          <w:bCs/>
        </w:rPr>
        <w:t xml:space="preserve">alates 01. jaanuarist </w:t>
      </w:r>
      <w:r w:rsidR="00FB19DC" w:rsidRPr="00E703C7">
        <w:rPr>
          <w:bCs/>
        </w:rPr>
        <w:t>2021 Põllumajandus- ja Toiduamet</w:t>
      </w:r>
      <w:r w:rsidR="00FB19DC">
        <w:rPr>
          <w:bCs/>
        </w:rPr>
        <w:t>ile</w:t>
      </w:r>
      <w:r w:rsidR="00FB19DC" w:rsidRPr="00E703C7">
        <w:rPr>
          <w:bCs/>
        </w:rPr>
        <w:t>)</w:t>
      </w:r>
      <w:r w:rsidR="00E14CF0" w:rsidRPr="00E14CF0">
        <w:rPr>
          <w:bCs/>
        </w:rPr>
        <w:t xml:space="preserve">. </w:t>
      </w:r>
      <w:r w:rsidR="003B5167">
        <w:rPr>
          <w:bCs/>
        </w:rPr>
        <w:t>V</w:t>
      </w:r>
      <w:r w:rsidR="00E14CF0">
        <w:rPr>
          <w:bCs/>
        </w:rPr>
        <w:t>iimastel aastatel</w:t>
      </w:r>
      <w:r w:rsidR="003B5167">
        <w:rPr>
          <w:bCs/>
        </w:rPr>
        <w:t xml:space="preserve"> on</w:t>
      </w:r>
      <w:r w:rsidR="00E14CF0">
        <w:rPr>
          <w:bCs/>
        </w:rPr>
        <w:t xml:space="preserve"> </w:t>
      </w:r>
      <w:r w:rsidR="003B5167">
        <w:rPr>
          <w:bCs/>
        </w:rPr>
        <w:t xml:space="preserve">Põllumajandusametis </w:t>
      </w:r>
      <w:r w:rsidR="00E14CF0">
        <w:rPr>
          <w:bCs/>
        </w:rPr>
        <w:t xml:space="preserve">toimunud </w:t>
      </w:r>
      <w:r w:rsidR="00660296">
        <w:rPr>
          <w:bCs/>
        </w:rPr>
        <w:t xml:space="preserve">teenuste, sealhulgas </w:t>
      </w:r>
      <w:r w:rsidR="00E14CF0">
        <w:rPr>
          <w:bCs/>
        </w:rPr>
        <w:t>e-teenuste kasutamise lihtsustamine. Seni p</w:t>
      </w:r>
      <w:r w:rsidR="00660296">
        <w:rPr>
          <w:bCs/>
        </w:rPr>
        <w:t>idi</w:t>
      </w:r>
      <w:r w:rsidR="00E14CF0">
        <w:rPr>
          <w:bCs/>
        </w:rPr>
        <w:t xml:space="preserve"> sordi omanik, esindaja või säilitaja sertifitseerimi</w:t>
      </w:r>
      <w:r w:rsidR="00660296">
        <w:rPr>
          <w:bCs/>
        </w:rPr>
        <w:t>se taotluse esitamiseks vajalikud lisadokumendid</w:t>
      </w:r>
      <w:r w:rsidR="00E14CF0">
        <w:rPr>
          <w:bCs/>
        </w:rPr>
        <w:t xml:space="preserve"> esitama </w:t>
      </w:r>
      <w:r w:rsidR="00660296">
        <w:rPr>
          <w:bCs/>
        </w:rPr>
        <w:t xml:space="preserve">paberkandjal ja sordi omanikelt kinnituste saamine oli ajakulukas. </w:t>
      </w:r>
      <w:r w:rsidR="006B561B" w:rsidRPr="003C6E65">
        <w:rPr>
          <w:szCs w:val="20"/>
        </w:rPr>
        <w:t xml:space="preserve">MTÜ Eesti Seemneliit </w:t>
      </w:r>
      <w:r w:rsidR="00E52E26">
        <w:rPr>
          <w:szCs w:val="20"/>
        </w:rPr>
        <w:t xml:space="preserve">on samuti </w:t>
      </w:r>
      <w:r w:rsidR="006B561B" w:rsidRPr="003C6E65">
        <w:rPr>
          <w:szCs w:val="20"/>
        </w:rPr>
        <w:t>tei</w:t>
      </w:r>
      <w:r w:rsidR="00212C62">
        <w:rPr>
          <w:szCs w:val="20"/>
        </w:rPr>
        <w:t>nud</w:t>
      </w:r>
      <w:r w:rsidR="006B561B" w:rsidRPr="003C6E65">
        <w:rPr>
          <w:szCs w:val="20"/>
        </w:rPr>
        <w:t xml:space="preserve"> </w:t>
      </w:r>
      <w:r w:rsidR="00212C62">
        <w:rPr>
          <w:szCs w:val="20"/>
        </w:rPr>
        <w:t xml:space="preserve">maaeluministeeriumile </w:t>
      </w:r>
      <w:r w:rsidR="006B561B" w:rsidRPr="003C6E65">
        <w:rPr>
          <w:szCs w:val="20"/>
        </w:rPr>
        <w:t>11. juunil 2020 saadetud kirjas</w:t>
      </w:r>
      <w:r w:rsidR="006B561B">
        <w:rPr>
          <w:szCs w:val="20"/>
        </w:rPr>
        <w:t xml:space="preserve"> </w:t>
      </w:r>
      <w:r w:rsidR="00212C62">
        <w:rPr>
          <w:szCs w:val="20"/>
        </w:rPr>
        <w:t>ettepaneku muuta</w:t>
      </w:r>
      <w:r w:rsidR="006B561B">
        <w:rPr>
          <w:szCs w:val="20"/>
        </w:rPr>
        <w:t xml:space="preserve"> </w:t>
      </w:r>
      <w:r w:rsidR="00E52E26">
        <w:rPr>
          <w:szCs w:val="20"/>
        </w:rPr>
        <w:t xml:space="preserve">sertifitseerimise </w:t>
      </w:r>
      <w:r w:rsidR="006B561B" w:rsidRPr="005F23A0">
        <w:rPr>
          <w:szCs w:val="20"/>
        </w:rPr>
        <w:t>taotluse e</w:t>
      </w:r>
      <w:r w:rsidR="00212C62">
        <w:rPr>
          <w:szCs w:val="20"/>
        </w:rPr>
        <w:t>sitamise tähtaega hilisemaks</w:t>
      </w:r>
      <w:r w:rsidR="00E52E26">
        <w:rPr>
          <w:szCs w:val="20"/>
        </w:rPr>
        <w:t xml:space="preserve"> ning </w:t>
      </w:r>
      <w:r w:rsidR="00101D4E">
        <w:rPr>
          <w:szCs w:val="20"/>
        </w:rPr>
        <w:t>see</w:t>
      </w:r>
      <w:bookmarkStart w:id="0" w:name="_GoBack"/>
      <w:bookmarkEnd w:id="0"/>
      <w:r w:rsidR="00E52E26">
        <w:rPr>
          <w:szCs w:val="20"/>
        </w:rPr>
        <w:t xml:space="preserve"> on</w:t>
      </w:r>
      <w:r w:rsidR="00101D4E">
        <w:rPr>
          <w:szCs w:val="20"/>
        </w:rPr>
        <w:t xml:space="preserve"> läbi räägitud</w:t>
      </w:r>
      <w:r w:rsidR="00E52E26">
        <w:rPr>
          <w:szCs w:val="20"/>
        </w:rPr>
        <w:t xml:space="preserve"> Põllumajandusameti ja Põllumajandusuuringute Keskusega </w:t>
      </w:r>
      <w:r w:rsidR="00101D4E">
        <w:rPr>
          <w:szCs w:val="20"/>
        </w:rPr>
        <w:t>30. juunil 2020 toimunud kohtumisel.</w:t>
      </w:r>
    </w:p>
    <w:p w:rsidR="00AC6411" w:rsidRDefault="00AC6411" w:rsidP="00B411F8">
      <w:pPr>
        <w:pStyle w:val="Default"/>
        <w:jc w:val="both"/>
        <w:rPr>
          <w:b/>
          <w:bCs/>
        </w:rPr>
      </w:pPr>
    </w:p>
    <w:p w:rsidR="00D54ED9" w:rsidRDefault="00D54ED9" w:rsidP="00B411F8">
      <w:pPr>
        <w:pStyle w:val="Default"/>
        <w:jc w:val="both"/>
      </w:pPr>
      <w:r w:rsidRPr="00297813">
        <w:rPr>
          <w:b/>
          <w:bCs/>
        </w:rPr>
        <w:t>Eelnõu §</w:t>
      </w:r>
      <w:r>
        <w:rPr>
          <w:b/>
          <w:bCs/>
        </w:rPr>
        <w:t>-ga</w:t>
      </w:r>
      <w:r w:rsidRPr="00297813">
        <w:rPr>
          <w:b/>
          <w:bCs/>
        </w:rPr>
        <w:t xml:space="preserve"> 1</w:t>
      </w:r>
      <w:r>
        <w:rPr>
          <w:b/>
          <w:bCs/>
        </w:rPr>
        <w:t xml:space="preserve"> </w:t>
      </w:r>
      <w:r>
        <w:t xml:space="preserve">muudetakse </w:t>
      </w:r>
      <w:r>
        <w:t>köögiviljakultuuride seemnete tootmise ja turustamise määrust nr 60.</w:t>
      </w:r>
    </w:p>
    <w:p w:rsidR="00D54ED9" w:rsidRDefault="00D54ED9" w:rsidP="00B411F8">
      <w:pPr>
        <w:pStyle w:val="Default"/>
        <w:jc w:val="both"/>
        <w:rPr>
          <w:b/>
          <w:bCs/>
        </w:rPr>
      </w:pPr>
    </w:p>
    <w:p w:rsidR="00F2288E" w:rsidRDefault="00156462" w:rsidP="006B561B">
      <w:pPr>
        <w:pStyle w:val="Default"/>
        <w:jc w:val="both"/>
      </w:pPr>
      <w:r w:rsidRPr="00297813">
        <w:rPr>
          <w:b/>
          <w:bCs/>
        </w:rPr>
        <w:t xml:space="preserve">Eelnõu § 1 </w:t>
      </w:r>
      <w:r w:rsidR="008214CD" w:rsidRPr="00297813">
        <w:rPr>
          <w:b/>
          <w:bCs/>
        </w:rPr>
        <w:t>punkti</w:t>
      </w:r>
      <w:r w:rsidR="006B561B">
        <w:rPr>
          <w:b/>
          <w:bCs/>
        </w:rPr>
        <w:t>ga</w:t>
      </w:r>
      <w:r w:rsidR="008214CD" w:rsidRPr="00297813">
        <w:rPr>
          <w:b/>
          <w:bCs/>
        </w:rPr>
        <w:t xml:space="preserve"> </w:t>
      </w:r>
      <w:r w:rsidR="00965B61">
        <w:rPr>
          <w:b/>
          <w:bCs/>
        </w:rPr>
        <w:t>1</w:t>
      </w:r>
      <w:r w:rsidR="00965B61" w:rsidRPr="00A30763">
        <w:rPr>
          <w:bCs/>
        </w:rPr>
        <w:t xml:space="preserve"> </w:t>
      </w:r>
      <w:r w:rsidR="006B561B">
        <w:rPr>
          <w:bCs/>
        </w:rPr>
        <w:t xml:space="preserve">muudetakse </w:t>
      </w:r>
      <w:r w:rsidR="000B25DD">
        <w:rPr>
          <w:bCs/>
        </w:rPr>
        <w:t>§</w:t>
      </w:r>
      <w:r w:rsidR="006B561B" w:rsidRPr="006B561B">
        <w:rPr>
          <w:bCs/>
        </w:rPr>
        <w:t xml:space="preserve"> 8 l</w:t>
      </w:r>
      <w:r w:rsidR="006B561B">
        <w:rPr>
          <w:bCs/>
        </w:rPr>
        <w:t>õikes</w:t>
      </w:r>
      <w:r w:rsidR="006B561B" w:rsidRPr="006B561B">
        <w:rPr>
          <w:bCs/>
        </w:rPr>
        <w:t xml:space="preserve"> 2</w:t>
      </w:r>
      <w:r w:rsidR="006B561B">
        <w:rPr>
          <w:bCs/>
        </w:rPr>
        <w:t xml:space="preserve"> seni kehtinud k</w:t>
      </w:r>
      <w:r w:rsidR="006B561B" w:rsidRPr="006B561B">
        <w:rPr>
          <w:bCs/>
        </w:rPr>
        <w:t>öögiviljakultuuride s</w:t>
      </w:r>
      <w:r w:rsidR="006B561B">
        <w:rPr>
          <w:bCs/>
        </w:rPr>
        <w:t>eemne sertifitseerimiseks</w:t>
      </w:r>
      <w:r w:rsidR="006B561B" w:rsidRPr="006B561B">
        <w:rPr>
          <w:bCs/>
        </w:rPr>
        <w:t xml:space="preserve"> taotluse </w:t>
      </w:r>
      <w:r w:rsidR="00E52E26">
        <w:rPr>
          <w:bCs/>
        </w:rPr>
        <w:t>esitamise tähtaeg kahe nädala võrra hilisemaks, mai keskpaigast kuu lõppu</w:t>
      </w:r>
      <w:r w:rsidR="006B561B">
        <w:rPr>
          <w:bCs/>
        </w:rPr>
        <w:t xml:space="preserve">. </w:t>
      </w:r>
      <w:r w:rsidR="000B25DD">
        <w:t xml:space="preserve">Põllumajandusamet on loonud </w:t>
      </w:r>
      <w:r w:rsidR="000B25DD" w:rsidRPr="00504754">
        <w:rPr>
          <w:bCs/>
        </w:rPr>
        <w:t>klientidel</w:t>
      </w:r>
      <w:r w:rsidR="000B25DD">
        <w:rPr>
          <w:bCs/>
        </w:rPr>
        <w:t xml:space="preserve">e oma pakutavate </w:t>
      </w:r>
      <w:r w:rsidR="000B25DD" w:rsidRPr="00504754">
        <w:rPr>
          <w:bCs/>
        </w:rPr>
        <w:t>teenus</w:t>
      </w:r>
      <w:r w:rsidR="000B25DD">
        <w:rPr>
          <w:bCs/>
        </w:rPr>
        <w:t>te kiireks ja mugavaks</w:t>
      </w:r>
      <w:r w:rsidR="000B25DD" w:rsidRPr="00504754">
        <w:rPr>
          <w:bCs/>
        </w:rPr>
        <w:t xml:space="preserve"> </w:t>
      </w:r>
      <w:r w:rsidR="000B25DD">
        <w:rPr>
          <w:bCs/>
        </w:rPr>
        <w:t>kasutamiseks</w:t>
      </w:r>
      <w:r w:rsidR="000B25DD" w:rsidRPr="00504754">
        <w:rPr>
          <w:bCs/>
        </w:rPr>
        <w:t xml:space="preserve"> </w:t>
      </w:r>
      <w:r w:rsidR="000B25DD">
        <w:rPr>
          <w:bCs/>
        </w:rPr>
        <w:t>e-teenuste kasutamist soodustava keskkonnana kliendiportaali. K</w:t>
      </w:r>
      <w:r w:rsidR="008C2CEC">
        <w:t xml:space="preserve">liendiportaali kaudu </w:t>
      </w:r>
      <w:r w:rsidR="003C304C">
        <w:t xml:space="preserve">taotluse esitamine </w:t>
      </w:r>
      <w:r w:rsidR="000B25DD">
        <w:rPr>
          <w:bCs/>
        </w:rPr>
        <w:t xml:space="preserve">lihtsustus </w:t>
      </w:r>
      <w:r w:rsidR="00F2288E">
        <w:rPr>
          <w:bCs/>
        </w:rPr>
        <w:t xml:space="preserve">ja </w:t>
      </w:r>
      <w:r w:rsidR="00E52E26">
        <w:rPr>
          <w:bCs/>
        </w:rPr>
        <w:t>e-teenuste kasutamisele võtmisega</w:t>
      </w:r>
      <w:r w:rsidR="00E52E26">
        <w:rPr>
          <w:bCs/>
        </w:rPr>
        <w:t xml:space="preserve"> </w:t>
      </w:r>
      <w:r w:rsidR="00F2288E">
        <w:rPr>
          <w:bCs/>
        </w:rPr>
        <w:t>vähene</w:t>
      </w:r>
      <w:r w:rsidR="00F2288E" w:rsidRPr="00C17424">
        <w:rPr>
          <w:bCs/>
        </w:rPr>
        <w:t xml:space="preserve">s tunduvalt </w:t>
      </w:r>
      <w:r w:rsidR="00F2288E">
        <w:rPr>
          <w:bCs/>
        </w:rPr>
        <w:t>sertifitseerimise taotluste menetlemise aeg</w:t>
      </w:r>
      <w:r w:rsidR="00F2288E" w:rsidRPr="00C17424">
        <w:rPr>
          <w:bCs/>
        </w:rPr>
        <w:t>.</w:t>
      </w:r>
      <w:r w:rsidR="00504754" w:rsidRPr="00504754">
        <w:t xml:space="preserve"> </w:t>
      </w:r>
    </w:p>
    <w:p w:rsidR="000B25DD" w:rsidRDefault="000B25DD" w:rsidP="006B561B">
      <w:pPr>
        <w:pStyle w:val="Default"/>
        <w:jc w:val="both"/>
        <w:rPr>
          <w:bCs/>
        </w:rPr>
      </w:pPr>
    </w:p>
    <w:p w:rsidR="00F2288E" w:rsidRDefault="00F2288E" w:rsidP="006B561B">
      <w:pPr>
        <w:pStyle w:val="Default"/>
        <w:jc w:val="both"/>
        <w:rPr>
          <w:b/>
          <w:bCs/>
        </w:rPr>
      </w:pPr>
      <w:r>
        <w:rPr>
          <w:bCs/>
        </w:rPr>
        <w:t>Samasisulis</w:t>
      </w:r>
      <w:r w:rsidR="00FB19DC">
        <w:rPr>
          <w:bCs/>
        </w:rPr>
        <w:t>ed muudatused tehakse ka määrus</w:t>
      </w:r>
      <w:r>
        <w:rPr>
          <w:bCs/>
        </w:rPr>
        <w:t xml:space="preserve">es nr 52, </w:t>
      </w:r>
      <w:r w:rsidR="00FB19DC">
        <w:rPr>
          <w:bCs/>
        </w:rPr>
        <w:t xml:space="preserve">nr </w:t>
      </w:r>
      <w:r>
        <w:rPr>
          <w:bCs/>
        </w:rPr>
        <w:t xml:space="preserve">55 </w:t>
      </w:r>
      <w:r w:rsidR="00FB19DC">
        <w:rPr>
          <w:bCs/>
        </w:rPr>
        <w:t xml:space="preserve">punktis 3 </w:t>
      </w:r>
      <w:r>
        <w:rPr>
          <w:bCs/>
        </w:rPr>
        <w:t xml:space="preserve">ja </w:t>
      </w:r>
      <w:r w:rsidR="00FB19DC">
        <w:rPr>
          <w:bCs/>
        </w:rPr>
        <w:t xml:space="preserve">nr </w:t>
      </w:r>
      <w:r>
        <w:rPr>
          <w:bCs/>
        </w:rPr>
        <w:t>56.</w:t>
      </w:r>
    </w:p>
    <w:p w:rsidR="002F440E" w:rsidRDefault="002F440E" w:rsidP="00EA166C">
      <w:pPr>
        <w:jc w:val="both"/>
        <w:rPr>
          <w:bCs/>
        </w:rPr>
      </w:pPr>
    </w:p>
    <w:p w:rsidR="00660296" w:rsidRPr="00F2288E" w:rsidRDefault="00F2288E" w:rsidP="00F2288E">
      <w:pPr>
        <w:jc w:val="both"/>
        <w:rPr>
          <w:bCs/>
        </w:rPr>
      </w:pPr>
      <w:r w:rsidRPr="00297813">
        <w:rPr>
          <w:b/>
          <w:bCs/>
        </w:rPr>
        <w:t>Eelnõu § 1 punkti</w:t>
      </w:r>
      <w:r>
        <w:rPr>
          <w:b/>
          <w:bCs/>
        </w:rPr>
        <w:t>ga</w:t>
      </w:r>
      <w:r w:rsidRPr="00297813">
        <w:rPr>
          <w:b/>
          <w:bCs/>
        </w:rPr>
        <w:t xml:space="preserve"> </w:t>
      </w:r>
      <w:r>
        <w:rPr>
          <w:b/>
          <w:bCs/>
        </w:rPr>
        <w:t>2</w:t>
      </w:r>
      <w:r w:rsidRPr="00A30763">
        <w:rPr>
          <w:bCs/>
        </w:rPr>
        <w:t xml:space="preserve"> </w:t>
      </w:r>
      <w:r>
        <w:rPr>
          <w:bCs/>
        </w:rPr>
        <w:t xml:space="preserve">muudetakse ja lisatakse määruse lisa 6 tabel uues sõnastuses. Võrreldes </w:t>
      </w:r>
      <w:r w:rsidR="003B5167">
        <w:rPr>
          <w:bCs/>
        </w:rPr>
        <w:t xml:space="preserve">määruse </w:t>
      </w:r>
      <w:r>
        <w:rPr>
          <w:bCs/>
        </w:rPr>
        <w:t xml:space="preserve">kehtiva lisaga 6 kustutatakse tabelist 8. real olev hariliku tomati kahjustaja </w:t>
      </w:r>
      <w:r w:rsidRPr="00F2288E">
        <w:rPr>
          <w:bCs/>
          <w:i/>
        </w:rPr>
        <w:t>Xanthomonas fuscans subsp</w:t>
      </w:r>
      <w:r w:rsidRPr="00F2288E">
        <w:rPr>
          <w:bCs/>
        </w:rPr>
        <w:t xml:space="preserve">. </w:t>
      </w:r>
      <w:r w:rsidRPr="00F2288E">
        <w:rPr>
          <w:bCs/>
          <w:i/>
        </w:rPr>
        <w:t>fuscans</w:t>
      </w:r>
      <w:r w:rsidRPr="00F2288E">
        <w:rPr>
          <w:bCs/>
        </w:rPr>
        <w:t xml:space="preserve"> Schaad </w:t>
      </w:r>
      <w:r w:rsidRPr="00F2288E">
        <w:rPr>
          <w:bCs/>
          <w:i/>
        </w:rPr>
        <w:t>et al.</w:t>
      </w:r>
      <w:r>
        <w:rPr>
          <w:bCs/>
        </w:rPr>
        <w:t xml:space="preserve">, sest tegemist on vastavalt </w:t>
      </w:r>
      <w:r w:rsidRPr="00F2288E">
        <w:rPr>
          <w:bCs/>
        </w:rPr>
        <w:t>direktiivi 2020/177/EL</w:t>
      </w:r>
      <w:r w:rsidRPr="00F2288E">
        <w:rPr>
          <w:bCs/>
          <w:vertAlign w:val="superscript"/>
        </w:rPr>
        <w:footnoteReference w:id="2"/>
      </w:r>
      <w:r w:rsidRPr="00F2288E">
        <w:rPr>
          <w:bCs/>
        </w:rPr>
        <w:t>, mille kohaselt kehtestatakse nõuded teatud taimeliikide seemnete ja muu taimse paljundusmaterjali kvaliteeti vähendavate taimekahjustajate esinemise lubatud piirmäärade kohta</w:t>
      </w:r>
      <w:r>
        <w:rPr>
          <w:bCs/>
        </w:rPr>
        <w:t>, VI lisale põõsas- ja lattoa kahjustajaga. Samuti lisatakse kahele taimekahjustajatele eesti keelsed nimetused vastavalt m</w:t>
      </w:r>
      <w:r w:rsidRPr="00F2288E">
        <w:rPr>
          <w:bCs/>
        </w:rPr>
        <w:t>elon-maavitsa mosaiikviirus (</w:t>
      </w:r>
      <w:r w:rsidRPr="00F2288E">
        <w:rPr>
          <w:bCs/>
          <w:i/>
        </w:rPr>
        <w:t>Pepino mosaic virus</w:t>
      </w:r>
      <w:r w:rsidRPr="00F2288E">
        <w:rPr>
          <w:bCs/>
        </w:rPr>
        <w:t>)</w:t>
      </w:r>
      <w:r>
        <w:rPr>
          <w:bCs/>
        </w:rPr>
        <w:t xml:space="preserve"> ja</w:t>
      </w:r>
      <w:r w:rsidRPr="00F2288E">
        <w:t xml:space="preserve"> </w:t>
      </w:r>
      <w:r>
        <w:rPr>
          <w:bCs/>
        </w:rPr>
        <w:t>k</w:t>
      </w:r>
      <w:r w:rsidRPr="00F2288E">
        <w:rPr>
          <w:bCs/>
        </w:rPr>
        <w:t>artuli värtnaviroid (</w:t>
      </w:r>
      <w:r w:rsidRPr="00F2288E">
        <w:rPr>
          <w:bCs/>
          <w:i/>
        </w:rPr>
        <w:t>Potato spindle tuber viroid</w:t>
      </w:r>
      <w:r w:rsidRPr="00F2288E">
        <w:rPr>
          <w:bCs/>
        </w:rPr>
        <w:t>)</w:t>
      </w:r>
      <w:r>
        <w:rPr>
          <w:bCs/>
        </w:rPr>
        <w:t>.</w:t>
      </w:r>
      <w:r w:rsidRPr="00F2288E">
        <w:rPr>
          <w:bCs/>
        </w:rPr>
        <w:t xml:space="preserve"> </w:t>
      </w:r>
      <w:r>
        <w:rPr>
          <w:bCs/>
        </w:rPr>
        <w:t xml:space="preserve"> </w:t>
      </w:r>
    </w:p>
    <w:p w:rsidR="00D63F94" w:rsidRDefault="00D63F94" w:rsidP="00C62937">
      <w:pPr>
        <w:jc w:val="both"/>
        <w:rPr>
          <w:rFonts w:eastAsiaTheme="minorHAnsi"/>
        </w:rPr>
      </w:pPr>
      <w:bookmarkStart w:id="1" w:name="para19lg1p1"/>
      <w:bookmarkEnd w:id="1"/>
    </w:p>
    <w:p w:rsidR="00D54ED9" w:rsidRDefault="00D54ED9" w:rsidP="00C62937">
      <w:pPr>
        <w:jc w:val="both"/>
        <w:rPr>
          <w:rFonts w:eastAsiaTheme="minorHAnsi"/>
        </w:rPr>
      </w:pPr>
      <w:r w:rsidRPr="00626920">
        <w:rPr>
          <w:rFonts w:eastAsiaTheme="minorHAnsi"/>
          <w:b/>
        </w:rPr>
        <w:t>Eelnõu §</w:t>
      </w:r>
      <w:r>
        <w:rPr>
          <w:rFonts w:eastAsiaTheme="minorHAnsi"/>
          <w:b/>
        </w:rPr>
        <w:t>-ga</w:t>
      </w:r>
      <w:r w:rsidRPr="00626920">
        <w:rPr>
          <w:rFonts w:eastAsiaTheme="minorHAnsi"/>
          <w:b/>
        </w:rPr>
        <w:t xml:space="preserve"> </w:t>
      </w:r>
      <w:r>
        <w:rPr>
          <w:rFonts w:eastAsiaTheme="minorHAnsi"/>
          <w:b/>
        </w:rPr>
        <w:t>2</w:t>
      </w:r>
      <w:r>
        <w:rPr>
          <w:rFonts w:eastAsiaTheme="minorHAnsi"/>
        </w:rPr>
        <w:t xml:space="preserve"> muudetakse</w:t>
      </w:r>
      <w:r>
        <w:rPr>
          <w:rFonts w:eastAsiaTheme="minorHAnsi"/>
        </w:rPr>
        <w:t xml:space="preserve"> peediseemne tootmi</w:t>
      </w:r>
      <w:r w:rsidR="00E677A1">
        <w:rPr>
          <w:rFonts w:eastAsiaTheme="minorHAnsi"/>
        </w:rPr>
        <w:t xml:space="preserve">se ja turustamise määruses nr 52 </w:t>
      </w:r>
      <w:r w:rsidR="00E677A1">
        <w:rPr>
          <w:bCs/>
        </w:rPr>
        <w:t>sertifitseerimiseks</w:t>
      </w:r>
      <w:r w:rsidR="00E677A1" w:rsidRPr="006B561B">
        <w:rPr>
          <w:bCs/>
        </w:rPr>
        <w:t xml:space="preserve"> taotluse </w:t>
      </w:r>
      <w:r w:rsidR="00E677A1">
        <w:rPr>
          <w:bCs/>
        </w:rPr>
        <w:t>esitamise tähta</w:t>
      </w:r>
      <w:r w:rsidR="00D709F9">
        <w:rPr>
          <w:bCs/>
        </w:rPr>
        <w:t>eg hilisemaks</w:t>
      </w:r>
      <w:r w:rsidR="00E677A1">
        <w:rPr>
          <w:bCs/>
        </w:rPr>
        <w:t>.</w:t>
      </w:r>
      <w:r w:rsidR="00E677A1">
        <w:rPr>
          <w:bCs/>
        </w:rPr>
        <w:t xml:space="preserve"> </w:t>
      </w:r>
      <w:r w:rsidR="00E677A1" w:rsidRPr="00E677A1">
        <w:rPr>
          <w:bCs/>
        </w:rPr>
        <w:t>Täpse</w:t>
      </w:r>
      <w:r w:rsidR="00E677A1">
        <w:rPr>
          <w:bCs/>
        </w:rPr>
        <w:t>ma</w:t>
      </w:r>
      <w:r w:rsidR="00E677A1" w:rsidRPr="00E677A1">
        <w:rPr>
          <w:bCs/>
        </w:rPr>
        <w:t>lt on muudatus lahti seletatud §</w:t>
      </w:r>
      <w:r w:rsidR="00E677A1">
        <w:rPr>
          <w:bCs/>
        </w:rPr>
        <w:t xml:space="preserve"> 1 punktis 1.</w:t>
      </w:r>
    </w:p>
    <w:p w:rsidR="00D54ED9" w:rsidRDefault="00D54ED9" w:rsidP="00C62937">
      <w:pPr>
        <w:jc w:val="both"/>
        <w:rPr>
          <w:rFonts w:eastAsiaTheme="minorHAnsi"/>
        </w:rPr>
      </w:pPr>
    </w:p>
    <w:p w:rsidR="003C304C" w:rsidRDefault="00D63F94" w:rsidP="00660296">
      <w:pPr>
        <w:jc w:val="both"/>
      </w:pPr>
      <w:r w:rsidRPr="00626920">
        <w:rPr>
          <w:rFonts w:eastAsiaTheme="minorHAnsi"/>
          <w:b/>
        </w:rPr>
        <w:t>Eelnõu §</w:t>
      </w:r>
      <w:r w:rsidR="000B25DD">
        <w:rPr>
          <w:rFonts w:eastAsiaTheme="minorHAnsi"/>
          <w:b/>
        </w:rPr>
        <w:t>-ga</w:t>
      </w:r>
      <w:r w:rsidRPr="00626920">
        <w:rPr>
          <w:rFonts w:eastAsiaTheme="minorHAnsi"/>
          <w:b/>
        </w:rPr>
        <w:t xml:space="preserve"> 3</w:t>
      </w:r>
      <w:r>
        <w:rPr>
          <w:rFonts w:eastAsiaTheme="minorHAnsi"/>
        </w:rPr>
        <w:t xml:space="preserve"> muudetakse </w:t>
      </w:r>
      <w:r w:rsidR="003B5167">
        <w:rPr>
          <w:rFonts w:eastAsiaTheme="minorHAnsi"/>
        </w:rPr>
        <w:t>seemnekartuli</w:t>
      </w:r>
      <w:r w:rsidR="004F3E69">
        <w:rPr>
          <w:rFonts w:eastAsiaTheme="minorHAnsi"/>
        </w:rPr>
        <w:t xml:space="preserve"> </w:t>
      </w:r>
      <w:r w:rsidR="00E677A1">
        <w:rPr>
          <w:rFonts w:eastAsiaTheme="minorHAnsi"/>
        </w:rPr>
        <w:t xml:space="preserve">tootmise ja </w:t>
      </w:r>
      <w:r w:rsidR="004F3E69">
        <w:rPr>
          <w:rFonts w:eastAsiaTheme="minorHAnsi"/>
        </w:rPr>
        <w:t xml:space="preserve">turustamise määrust </w:t>
      </w:r>
      <w:r w:rsidR="003B5167">
        <w:rPr>
          <w:rFonts w:eastAsiaTheme="minorHAnsi"/>
        </w:rPr>
        <w:t>nr 58 ja</w:t>
      </w:r>
      <w:r>
        <w:rPr>
          <w:rFonts w:eastAsiaTheme="minorHAnsi"/>
        </w:rPr>
        <w:t xml:space="preserve"> </w:t>
      </w:r>
      <w:r w:rsidR="003B5167">
        <w:rPr>
          <w:bCs/>
          <w:color w:val="000000"/>
          <w:kern w:val="36"/>
          <w:lang w:eastAsia="et-EE"/>
        </w:rPr>
        <w:t xml:space="preserve">asendatakse </w:t>
      </w:r>
      <w:r w:rsidR="003B5167" w:rsidRPr="00447013">
        <w:t xml:space="preserve">paragrahvi </w:t>
      </w:r>
      <w:r w:rsidR="003B5167">
        <w:t>7</w:t>
      </w:r>
      <w:r w:rsidR="003B5167" w:rsidRPr="00447013">
        <w:t xml:space="preserve"> l</w:t>
      </w:r>
      <w:r w:rsidR="003B5167">
        <w:t>õikes</w:t>
      </w:r>
      <w:r w:rsidR="003B5167" w:rsidRPr="00447013">
        <w:t xml:space="preserve"> </w:t>
      </w:r>
      <w:r w:rsidR="003B5167">
        <w:t>2 tekstiosa „</w:t>
      </w:r>
      <w:r w:rsidR="003B5167" w:rsidRPr="00447013">
        <w:t xml:space="preserve">1. </w:t>
      </w:r>
      <w:r w:rsidR="003B5167">
        <w:t>juun</w:t>
      </w:r>
      <w:r w:rsidR="003B5167" w:rsidRPr="00447013">
        <w:t>iks”</w:t>
      </w:r>
      <w:r w:rsidR="003B5167">
        <w:t xml:space="preserve"> tekstiosaga „15. juuniks</w:t>
      </w:r>
      <w:r w:rsidR="003B5167" w:rsidRPr="00447013">
        <w:t>”</w:t>
      </w:r>
      <w:r w:rsidR="003B5167">
        <w:t>. Põllumajandusameti</w:t>
      </w:r>
      <w:r w:rsidR="003C304C">
        <w:t xml:space="preserve"> kliendiportaali</w:t>
      </w:r>
      <w:r w:rsidR="003B5167">
        <w:t xml:space="preserve">s </w:t>
      </w:r>
      <w:r w:rsidR="003C304C">
        <w:t xml:space="preserve">rakendus </w:t>
      </w:r>
      <w:r w:rsidR="003C304C" w:rsidRPr="00AF7640">
        <w:t xml:space="preserve">6. juunil </w:t>
      </w:r>
      <w:r w:rsidR="003C304C">
        <w:t>2019. aastal</w:t>
      </w:r>
      <w:r w:rsidR="003C304C" w:rsidRPr="00AF7640">
        <w:t xml:space="preserve"> uuendus</w:t>
      </w:r>
      <w:r w:rsidR="003C304C">
        <w:t>, mille kohaselt</w:t>
      </w:r>
      <w:r w:rsidR="003C304C" w:rsidRPr="00AF7640">
        <w:t xml:space="preserve"> saavad </w:t>
      </w:r>
      <w:r w:rsidR="000B25DD">
        <w:t xml:space="preserve">seemnekartuli </w:t>
      </w:r>
      <w:r w:rsidR="003C304C" w:rsidRPr="00AF7640">
        <w:t>t</w:t>
      </w:r>
      <w:r w:rsidR="000B25DD">
        <w:t>arni</w:t>
      </w:r>
      <w:r w:rsidR="003C304C" w:rsidRPr="00AF7640">
        <w:t>jad</w:t>
      </w:r>
      <w:r w:rsidR="000B25DD">
        <w:t>,</w:t>
      </w:r>
      <w:r w:rsidR="003C304C" w:rsidRPr="00AF7640">
        <w:t xml:space="preserve"> sordi</w:t>
      </w:r>
      <w:r w:rsidR="000B25DD">
        <w:t>omanikud -</w:t>
      </w:r>
      <w:r w:rsidR="003C304C" w:rsidRPr="00AF7640">
        <w:t xml:space="preserve">esindajad </w:t>
      </w:r>
      <w:r w:rsidR="003C304C">
        <w:t xml:space="preserve">esitada taotlust </w:t>
      </w:r>
      <w:r w:rsidR="003C304C" w:rsidRPr="00AF7640">
        <w:t>elektroonselt</w:t>
      </w:r>
      <w:r w:rsidR="003C304C">
        <w:t>. Taotluse esitaja ei pea edaspidi paberkandjal dokumente koguma</w:t>
      </w:r>
      <w:r w:rsidR="003C304C" w:rsidRPr="00AF7640">
        <w:t xml:space="preserve"> ja </w:t>
      </w:r>
      <w:r w:rsidR="003C304C">
        <w:t xml:space="preserve">saama </w:t>
      </w:r>
      <w:r w:rsidR="000B25DD">
        <w:t xml:space="preserve">paberikandjale </w:t>
      </w:r>
      <w:r w:rsidR="003C304C">
        <w:t xml:space="preserve">sordiomaniku kinnitust ning </w:t>
      </w:r>
      <w:r w:rsidR="003C304C" w:rsidRPr="00AF7640">
        <w:t xml:space="preserve">lisaks </w:t>
      </w:r>
      <w:r w:rsidR="00E52E26">
        <w:t xml:space="preserve">on </w:t>
      </w:r>
      <w:r w:rsidR="003C304C">
        <w:t xml:space="preserve"> ära</w:t>
      </w:r>
      <w:r w:rsidR="00E52E26">
        <w:t xml:space="preserve"> jäänud</w:t>
      </w:r>
      <w:r w:rsidR="003C304C">
        <w:t xml:space="preserve"> dokumentide </w:t>
      </w:r>
      <w:r w:rsidR="003C304C" w:rsidRPr="00AF7640">
        <w:t>posti</w:t>
      </w:r>
      <w:r w:rsidR="003C304C">
        <w:t xml:space="preserve"> teel</w:t>
      </w:r>
      <w:r w:rsidR="003C304C" w:rsidRPr="00AF7640">
        <w:t xml:space="preserve"> saatmise a</w:t>
      </w:r>
      <w:r w:rsidR="003C304C">
        <w:t>jakulu</w:t>
      </w:r>
      <w:r w:rsidR="003C304C" w:rsidRPr="00AF7640">
        <w:t xml:space="preserve">. </w:t>
      </w:r>
    </w:p>
    <w:p w:rsidR="00D9322B" w:rsidRDefault="00D9322B" w:rsidP="00660296">
      <w:pPr>
        <w:jc w:val="both"/>
      </w:pPr>
    </w:p>
    <w:p w:rsidR="00D709F9" w:rsidRDefault="00D709F9" w:rsidP="00D709F9">
      <w:pPr>
        <w:jc w:val="both"/>
        <w:rPr>
          <w:rFonts w:eastAsiaTheme="minorHAnsi"/>
        </w:rPr>
      </w:pPr>
      <w:r w:rsidRPr="00D9322B">
        <w:rPr>
          <w:b/>
        </w:rPr>
        <w:t xml:space="preserve">Eelnõu §-ga </w:t>
      </w:r>
      <w:r>
        <w:rPr>
          <w:b/>
        </w:rPr>
        <w:t>4</w:t>
      </w:r>
      <w:r>
        <w:t xml:space="preserve"> muudetakse</w:t>
      </w:r>
      <w:r>
        <w:t xml:space="preserve"> söödakultuuride seemne tootmise ja turustamise määruses nr 56 </w:t>
      </w:r>
      <w:r>
        <w:rPr>
          <w:bCs/>
        </w:rPr>
        <w:t>sertifitseerimiseks</w:t>
      </w:r>
      <w:r w:rsidRPr="006B561B">
        <w:rPr>
          <w:bCs/>
        </w:rPr>
        <w:t xml:space="preserve"> taotluse </w:t>
      </w:r>
      <w:r>
        <w:rPr>
          <w:bCs/>
        </w:rPr>
        <w:t>esitamise tähta</w:t>
      </w:r>
      <w:r>
        <w:rPr>
          <w:bCs/>
        </w:rPr>
        <w:t>eg</w:t>
      </w:r>
      <w:r>
        <w:rPr>
          <w:bCs/>
        </w:rPr>
        <w:t xml:space="preserve"> hilisemaks. </w:t>
      </w:r>
      <w:r w:rsidRPr="00E677A1">
        <w:rPr>
          <w:bCs/>
        </w:rPr>
        <w:t>Täpse</w:t>
      </w:r>
      <w:r>
        <w:rPr>
          <w:bCs/>
        </w:rPr>
        <w:t>ma</w:t>
      </w:r>
      <w:r w:rsidRPr="00E677A1">
        <w:rPr>
          <w:bCs/>
        </w:rPr>
        <w:t>lt on muudatus lahti seletatud §</w:t>
      </w:r>
      <w:r>
        <w:rPr>
          <w:bCs/>
        </w:rPr>
        <w:t xml:space="preserve"> 1 punktis 1.</w:t>
      </w:r>
    </w:p>
    <w:p w:rsidR="00D709F9" w:rsidRDefault="00D709F9" w:rsidP="00660296">
      <w:pPr>
        <w:jc w:val="both"/>
      </w:pPr>
    </w:p>
    <w:p w:rsidR="00D9322B" w:rsidRDefault="00D9322B" w:rsidP="00D9322B">
      <w:pPr>
        <w:jc w:val="both"/>
      </w:pPr>
      <w:r w:rsidRPr="00D9322B">
        <w:rPr>
          <w:b/>
        </w:rPr>
        <w:t>Eelnõu §-ga 5</w:t>
      </w:r>
      <w:r>
        <w:t xml:space="preserve"> muudetakse </w:t>
      </w:r>
      <w:r w:rsidR="00E677A1">
        <w:t>teraviljaseemne tootmise ja turustamise määrust nr 55</w:t>
      </w:r>
      <w:r>
        <w:t xml:space="preserve">. </w:t>
      </w:r>
    </w:p>
    <w:p w:rsidR="00D9322B" w:rsidRDefault="00D9322B" w:rsidP="00D9322B">
      <w:pPr>
        <w:jc w:val="both"/>
      </w:pPr>
    </w:p>
    <w:p w:rsidR="00D9322B" w:rsidRDefault="00D9322B" w:rsidP="00D9322B">
      <w:pPr>
        <w:jc w:val="both"/>
      </w:pPr>
      <w:r w:rsidRPr="00D9322B">
        <w:rPr>
          <w:b/>
        </w:rPr>
        <w:t xml:space="preserve">Paragrahvi 5 </w:t>
      </w:r>
      <w:r w:rsidR="00E677A1">
        <w:rPr>
          <w:b/>
        </w:rPr>
        <w:t>punkti</w:t>
      </w:r>
      <w:r w:rsidRPr="00D9322B">
        <w:rPr>
          <w:b/>
        </w:rPr>
        <w:t>ga 1</w:t>
      </w:r>
      <w:r>
        <w:t xml:space="preserve"> muudetakse tatra sertifitseeritud seemne kategooria mõistet. Tatra sertifitseeritud seemnekategooria seeme võib olla toodetud eliitseemnest või sordi omaniku, esindaja või säilitaja kirjaliku taotluse alusel sordi säilitamiseks ettenähtud meetodite kohaselt supereliitseemnest või sellele eelneva põlvkonna seemnest. Võrreldes olemasoleva sõnastusega jäetakse välja võimalus toota tatra seemet sertifitseeritud kategooria seemnest ning lisatakse supereliitseemne või sellele eelneva kategooria seeme. Supereliitseemnele eelneva kategooria seeme on aretusseeme ning tegemist on tavapärase seemnete paljundamise süsteemiga. Muudatusega võimaldatakse minna üle tatra seemne tootmises aju</w:t>
      </w:r>
      <w:r w:rsidR="00D709F9">
        <w:t xml:space="preserve">tiselt kehtestatud võimaluselt </w:t>
      </w:r>
      <w:r>
        <w:t>tavapärasele seemne paljundamise süsteemile. Algselt polnud tatra seemet võimalik aretusse</w:t>
      </w:r>
      <w:r w:rsidR="00EC4369">
        <w:t>e</w:t>
      </w:r>
      <w:r>
        <w:t xml:space="preserve">mnest toota, kuid nüüd toimub Eestis tatra seemne paljundamine ning sellest tulenevalt on vajalik täpsustada olemasolevat sõnastust.   </w:t>
      </w:r>
    </w:p>
    <w:p w:rsidR="00D9322B" w:rsidRDefault="00D9322B" w:rsidP="00D9322B">
      <w:pPr>
        <w:jc w:val="both"/>
      </w:pPr>
    </w:p>
    <w:p w:rsidR="00D9322B" w:rsidRDefault="00D9322B" w:rsidP="00D9322B">
      <w:pPr>
        <w:jc w:val="both"/>
      </w:pPr>
      <w:r w:rsidRPr="00D9322B">
        <w:rPr>
          <w:b/>
        </w:rPr>
        <w:t xml:space="preserve">Paragrahvi 5 </w:t>
      </w:r>
      <w:r w:rsidR="00D709F9">
        <w:rPr>
          <w:b/>
        </w:rPr>
        <w:t>punkti</w:t>
      </w:r>
      <w:r w:rsidRPr="00D9322B">
        <w:rPr>
          <w:b/>
        </w:rPr>
        <w:t>ga 2</w:t>
      </w:r>
      <w:r>
        <w:t xml:space="preserve"> täiendatakse paragrahvi 4 lõike 9 nimetatud teraviljaliikide nagu hariliku nisu, spelta nisu, kõva nisu, hariliku kaera, hariliku odra ja tritikale teise põlvkonna </w:t>
      </w:r>
      <w:r>
        <w:lastRenderedPageBreak/>
        <w:t xml:space="preserve">sertifitseeritud seemne kategooria mõistet täiendades seda supereliitseemne või sellele eelneva kategooria seemnega. Muudatusega </w:t>
      </w:r>
      <w:r w:rsidR="00D709F9">
        <w:t xml:space="preserve">ühtlustatakse </w:t>
      </w:r>
      <w:r>
        <w:t>mõiste teiste liikide sertifitseeritu</w:t>
      </w:r>
      <w:r w:rsidR="00D709F9">
        <w:t>d seemne kategooriate mõistetega</w:t>
      </w:r>
      <w:r>
        <w:t>.</w:t>
      </w:r>
    </w:p>
    <w:p w:rsidR="00294698" w:rsidRDefault="00294698" w:rsidP="00A878A5">
      <w:pPr>
        <w:jc w:val="both"/>
      </w:pPr>
    </w:p>
    <w:p w:rsidR="00D709F9" w:rsidRDefault="00D709F9" w:rsidP="00A878A5">
      <w:pPr>
        <w:jc w:val="both"/>
        <w:rPr>
          <w:bCs/>
        </w:rPr>
      </w:pPr>
      <w:r w:rsidRPr="00D9322B">
        <w:rPr>
          <w:b/>
        </w:rPr>
        <w:t xml:space="preserve">Paragrahvi 5 </w:t>
      </w:r>
      <w:r>
        <w:rPr>
          <w:b/>
        </w:rPr>
        <w:t>punkti</w:t>
      </w:r>
      <w:r w:rsidRPr="00D9322B">
        <w:rPr>
          <w:b/>
        </w:rPr>
        <w:t xml:space="preserve">ga </w:t>
      </w:r>
      <w:r>
        <w:rPr>
          <w:b/>
        </w:rPr>
        <w:t>3</w:t>
      </w:r>
      <w:r>
        <w:t xml:space="preserve"> </w:t>
      </w:r>
      <w:r>
        <w:t xml:space="preserve">muudetakse </w:t>
      </w:r>
      <w:r>
        <w:rPr>
          <w:bCs/>
        </w:rPr>
        <w:t>sertifitseerimiseks</w:t>
      </w:r>
      <w:r w:rsidRPr="006B561B">
        <w:rPr>
          <w:bCs/>
        </w:rPr>
        <w:t xml:space="preserve"> taotluse </w:t>
      </w:r>
      <w:r>
        <w:rPr>
          <w:bCs/>
        </w:rPr>
        <w:t>esitamise tähta</w:t>
      </w:r>
      <w:r>
        <w:rPr>
          <w:bCs/>
        </w:rPr>
        <w:t>eg 15. mai hilisemaks</w:t>
      </w:r>
      <w:r>
        <w:rPr>
          <w:bCs/>
        </w:rPr>
        <w:t xml:space="preserve">. </w:t>
      </w:r>
      <w:r w:rsidRPr="00E677A1">
        <w:rPr>
          <w:bCs/>
        </w:rPr>
        <w:t>Täpse</w:t>
      </w:r>
      <w:r>
        <w:rPr>
          <w:bCs/>
        </w:rPr>
        <w:t>ma</w:t>
      </w:r>
      <w:r w:rsidRPr="00E677A1">
        <w:rPr>
          <w:bCs/>
        </w:rPr>
        <w:t>lt on muudatus lahti seletatud §</w:t>
      </w:r>
      <w:r>
        <w:rPr>
          <w:bCs/>
        </w:rPr>
        <w:t xml:space="preserve"> 1 punktis 1.</w:t>
      </w:r>
    </w:p>
    <w:p w:rsidR="00D709F9" w:rsidRDefault="00D709F9" w:rsidP="00A878A5">
      <w:pPr>
        <w:jc w:val="both"/>
      </w:pPr>
    </w:p>
    <w:p w:rsidR="00A33649" w:rsidRDefault="00294698" w:rsidP="00C62937">
      <w:pPr>
        <w:jc w:val="both"/>
        <w:rPr>
          <w:rFonts w:eastAsiaTheme="minorHAnsi"/>
        </w:rPr>
      </w:pPr>
      <w:r w:rsidRPr="00D9740C">
        <w:rPr>
          <w:b/>
        </w:rPr>
        <w:t>Eelnõu §</w:t>
      </w:r>
      <w:r w:rsidR="000B25DD">
        <w:rPr>
          <w:b/>
        </w:rPr>
        <w:t>-ga</w:t>
      </w:r>
      <w:r w:rsidRPr="00D9740C">
        <w:rPr>
          <w:b/>
        </w:rPr>
        <w:t xml:space="preserve"> 6</w:t>
      </w:r>
      <w:r>
        <w:t xml:space="preserve"> </w:t>
      </w:r>
      <w:r w:rsidR="000B25DD">
        <w:t xml:space="preserve">muudetakse õli- ja kiudtaimede seemne turustamise määrust nr 53. </w:t>
      </w:r>
      <w:r w:rsidR="002A0721">
        <w:t>Sarnaselt teiste põllukultuuride (eelnõu § 1 punktis 1, §-des 2, 4 ja 5</w:t>
      </w:r>
      <w:r w:rsidR="00FB19DC">
        <w:t xml:space="preserve"> punktis 3</w:t>
      </w:r>
      <w:r w:rsidR="002A0721">
        <w:t>) seemnete sertifitseerimiseks taotluse esitamise tähtaja muudatusega tehakse eelnõu</w:t>
      </w:r>
      <w:r w:rsidR="0011550F">
        <w:t>s</w:t>
      </w:r>
      <w:r w:rsidR="002A0721">
        <w:t xml:space="preserve"> muudatus ka määruse nr 53 § 9 lõikes 2</w:t>
      </w:r>
      <w:r w:rsidR="00231119">
        <w:t xml:space="preserve">. Täiendavalt lisatakse erinev taotluse esitamise tähtaeg talivilja ja suvivilja korral. Kui edaspidi esitatakse </w:t>
      </w:r>
      <w:r w:rsidR="0011550F">
        <w:t xml:space="preserve">näiteks </w:t>
      </w:r>
      <w:r w:rsidR="00231119">
        <w:t>suvirapsi seemne sertifitseerimiseks taotlus 31. maiks, siis</w:t>
      </w:r>
      <w:r w:rsidR="0011550F">
        <w:t xml:space="preserve"> Põllumajandusamet jõuab taotlust menetleda enne põldtunnustamise</w:t>
      </w:r>
      <w:r w:rsidR="00231119">
        <w:t xml:space="preserve"> </w:t>
      </w:r>
      <w:r w:rsidR="0011550F">
        <w:t>algust ehk teisisõnu enne suvirapsi õitsemist sõltuvalt sordist juulis-augustis.</w:t>
      </w:r>
      <w:r w:rsidR="00231119">
        <w:t xml:space="preserve"> </w:t>
      </w:r>
      <w:r w:rsidR="00231119" w:rsidRPr="00231119">
        <w:t xml:space="preserve">Talirapsi puhul </w:t>
      </w:r>
      <w:r w:rsidR="0011550F">
        <w:t xml:space="preserve">aga peab </w:t>
      </w:r>
      <w:r w:rsidR="00231119" w:rsidRPr="00231119">
        <w:t xml:space="preserve">taotluse esitamise tähtajaks </w:t>
      </w:r>
      <w:r w:rsidR="0011550F">
        <w:t xml:space="preserve">jääma </w:t>
      </w:r>
      <w:r w:rsidR="00231119" w:rsidRPr="00231119">
        <w:t>15.</w:t>
      </w:r>
      <w:r w:rsidR="0011550F">
        <w:t> </w:t>
      </w:r>
      <w:r w:rsidR="00231119" w:rsidRPr="00231119">
        <w:t xml:space="preserve">mai, sest põldtunnustamine on </w:t>
      </w:r>
      <w:r w:rsidR="0011550F">
        <w:t>sageli juba mai lõpus.</w:t>
      </w:r>
      <w:r w:rsidR="002A0721">
        <w:t xml:space="preserve"> </w:t>
      </w:r>
    </w:p>
    <w:p w:rsidR="00731663" w:rsidRDefault="00731663" w:rsidP="00C62937">
      <w:pPr>
        <w:jc w:val="both"/>
      </w:pPr>
    </w:p>
    <w:p w:rsidR="002D6483" w:rsidRPr="00E67285" w:rsidRDefault="002D6483" w:rsidP="00E67285">
      <w:pPr>
        <w:jc w:val="both"/>
        <w:rPr>
          <w:b/>
          <w:bCs/>
        </w:rPr>
      </w:pPr>
      <w:r w:rsidRPr="00E67285">
        <w:rPr>
          <w:b/>
          <w:bCs/>
        </w:rPr>
        <w:t>3. Eelnõu vastavus Euroopa Liidu õigusele</w:t>
      </w:r>
    </w:p>
    <w:p w:rsidR="002D6483" w:rsidRPr="00877053" w:rsidRDefault="002D6483" w:rsidP="00877053">
      <w:pPr>
        <w:jc w:val="both"/>
        <w:rPr>
          <w:b/>
          <w:bCs/>
        </w:rPr>
      </w:pPr>
    </w:p>
    <w:p w:rsidR="0080551C" w:rsidRPr="00CA13F2" w:rsidRDefault="007B3CE6" w:rsidP="00877053">
      <w:pPr>
        <w:jc w:val="both"/>
      </w:pPr>
      <w:r w:rsidRPr="00071554">
        <w:t xml:space="preserve">Eelnõu on kooskõlas </w:t>
      </w:r>
      <w:r w:rsidR="00B411F8">
        <w:t>komisjoni</w:t>
      </w:r>
      <w:r w:rsidR="00B411F8" w:rsidRPr="00A30763">
        <w:t xml:space="preserve"> </w:t>
      </w:r>
      <w:r w:rsidR="00B411F8">
        <w:t>rakendus</w:t>
      </w:r>
      <w:r w:rsidR="0080551C" w:rsidRPr="00A30763">
        <w:t xml:space="preserve">direktiiviga </w:t>
      </w:r>
      <w:r w:rsidR="00A73441" w:rsidRPr="00A73441">
        <w:t>2020/177/EL</w:t>
      </w:r>
      <w:r w:rsidR="00660296">
        <w:t>.</w:t>
      </w:r>
    </w:p>
    <w:p w:rsidR="00D467EA" w:rsidRPr="00071554" w:rsidRDefault="00D467EA" w:rsidP="00071554">
      <w:pPr>
        <w:jc w:val="both"/>
      </w:pPr>
    </w:p>
    <w:p w:rsidR="002D6483" w:rsidRPr="00A30763" w:rsidRDefault="002D6483" w:rsidP="00071554">
      <w:pPr>
        <w:jc w:val="both"/>
        <w:rPr>
          <w:b/>
          <w:bCs/>
        </w:rPr>
      </w:pPr>
      <w:r w:rsidRPr="00071554">
        <w:rPr>
          <w:b/>
          <w:bCs/>
        </w:rPr>
        <w:t>4. Määruse mõjud</w:t>
      </w:r>
      <w:r w:rsidR="00CA13F2" w:rsidRPr="00CA13F2">
        <w:t xml:space="preserve"> </w:t>
      </w:r>
    </w:p>
    <w:p w:rsidR="002D6483" w:rsidRPr="00A30763" w:rsidRDefault="002D6483" w:rsidP="00071554">
      <w:pPr>
        <w:jc w:val="both"/>
        <w:rPr>
          <w:b/>
          <w:bCs/>
        </w:rPr>
      </w:pPr>
    </w:p>
    <w:p w:rsidR="005F4B6E" w:rsidRPr="00713F44" w:rsidRDefault="00071554" w:rsidP="006A10E2">
      <w:pPr>
        <w:jc w:val="both"/>
        <w:rPr>
          <w:rFonts w:eastAsiaTheme="minorHAnsi"/>
        </w:rPr>
      </w:pPr>
      <w:r w:rsidRPr="00713F44">
        <w:t>Eelnõuga kaasneb</w:t>
      </w:r>
      <w:r w:rsidR="0011550F" w:rsidRPr="00713F44">
        <w:t xml:space="preserve"> vähene</w:t>
      </w:r>
      <w:r w:rsidRPr="00713F44">
        <w:t xml:space="preserve"> mõju riigiasutuste töökorraldusele ja põllumajandustootjatele, kuid ei kaasne mõju </w:t>
      </w:r>
      <w:r w:rsidR="00EB03AA" w:rsidRPr="00713F44">
        <w:t xml:space="preserve">riigi julgeolekule, </w:t>
      </w:r>
      <w:r w:rsidRPr="00713F44">
        <w:t>välissuhetele</w:t>
      </w:r>
      <w:r w:rsidR="00EB03AA" w:rsidRPr="00713F44">
        <w:t>, regionaalarengule</w:t>
      </w:r>
      <w:r w:rsidR="005D45DE" w:rsidRPr="00713F44">
        <w:t xml:space="preserve"> ega</w:t>
      </w:r>
      <w:r w:rsidRPr="00713F44">
        <w:t xml:space="preserve"> loodus- ja elukeskkonnale. </w:t>
      </w:r>
      <w:r w:rsidR="00EB03AA" w:rsidRPr="00713F44">
        <w:t>M</w:t>
      </w:r>
      <w:r w:rsidR="008C3960" w:rsidRPr="00713F44">
        <w:t>äärus</w:t>
      </w:r>
      <w:r w:rsidRPr="00713F44">
        <w:t>t</w:t>
      </w:r>
      <w:r w:rsidR="008C3960" w:rsidRPr="00713F44">
        <w:t>e muutmisega kaasne</w:t>
      </w:r>
      <w:r w:rsidR="00EB03AA" w:rsidRPr="00713F44">
        <w:t>b</w:t>
      </w:r>
      <w:r w:rsidR="0015076C" w:rsidRPr="00713F44">
        <w:t xml:space="preserve"> </w:t>
      </w:r>
      <w:r w:rsidR="0011550F" w:rsidRPr="00713F44">
        <w:t xml:space="preserve">vähene </w:t>
      </w:r>
      <w:r w:rsidR="0015076C" w:rsidRPr="00713F44">
        <w:t xml:space="preserve">mõju </w:t>
      </w:r>
      <w:r w:rsidR="0011550F" w:rsidRPr="00713F44">
        <w:t xml:space="preserve">põllumajandustootjaile </w:t>
      </w:r>
      <w:r w:rsidR="00ED230E" w:rsidRPr="00713F44">
        <w:t xml:space="preserve">seoses </w:t>
      </w:r>
      <w:r w:rsidR="00FB19DC">
        <w:t xml:space="preserve">põllukultuuride </w:t>
      </w:r>
      <w:r w:rsidR="0011550F" w:rsidRPr="00713F44">
        <w:t>seemne ja seemnekartuli sertifitseerimiseks esitatava taotluse tähtaja muutumisega.</w:t>
      </w:r>
    </w:p>
    <w:p w:rsidR="005F4B6E" w:rsidRPr="00713F44" w:rsidRDefault="005F4B6E" w:rsidP="005F4B6E">
      <w:pPr>
        <w:autoSpaceDE/>
        <w:autoSpaceDN/>
        <w:jc w:val="both"/>
        <w:rPr>
          <w:rFonts w:eastAsiaTheme="minorHAnsi"/>
        </w:rPr>
      </w:pPr>
    </w:p>
    <w:p w:rsidR="000F00CC" w:rsidRDefault="005F4B6E" w:rsidP="00AA1996">
      <w:pPr>
        <w:pStyle w:val="Default"/>
        <w:jc w:val="both"/>
        <w:rPr>
          <w:rFonts w:eastAsiaTheme="minorHAnsi"/>
          <w:color w:val="auto"/>
          <w:lang w:eastAsia="en-US"/>
        </w:rPr>
      </w:pPr>
      <w:r w:rsidRPr="00713F44">
        <w:rPr>
          <w:rFonts w:eastAsiaTheme="minorHAnsi"/>
          <w:color w:val="auto"/>
          <w:lang w:eastAsia="en-US"/>
        </w:rPr>
        <w:t xml:space="preserve">Ettevõtjate halduskoormus seoses </w:t>
      </w:r>
      <w:r w:rsidR="0011550F" w:rsidRPr="00713F44">
        <w:rPr>
          <w:rFonts w:eastAsiaTheme="minorHAnsi"/>
          <w:color w:val="auto"/>
          <w:lang w:eastAsia="en-US"/>
        </w:rPr>
        <w:t>sertifitseerimiseks taotluse esitamisega väheneb, sest taotlust ja selle lisadokumente on võimalik esitada e-teenuse kaudu ning seetõttu on lihtsustunud taotluse esitamine.</w:t>
      </w:r>
    </w:p>
    <w:p w:rsidR="00D9322B" w:rsidRDefault="00D9322B" w:rsidP="00AA1996">
      <w:pPr>
        <w:pStyle w:val="Default"/>
        <w:jc w:val="both"/>
        <w:rPr>
          <w:rFonts w:eastAsiaTheme="minorHAnsi"/>
          <w:color w:val="auto"/>
          <w:lang w:eastAsia="en-US"/>
        </w:rPr>
      </w:pPr>
    </w:p>
    <w:p w:rsidR="00D9322B" w:rsidRPr="00713F44" w:rsidRDefault="00D9322B" w:rsidP="00AA1996">
      <w:pPr>
        <w:pStyle w:val="Default"/>
        <w:jc w:val="both"/>
        <w:rPr>
          <w:rFonts w:eastAsiaTheme="minorHAnsi"/>
          <w:color w:val="auto"/>
          <w:lang w:eastAsia="en-US"/>
        </w:rPr>
      </w:pPr>
      <w:r>
        <w:rPr>
          <w:rFonts w:eastAsiaTheme="minorHAnsi"/>
          <w:color w:val="auto"/>
          <w:lang w:eastAsia="en-US"/>
        </w:rPr>
        <w:t>Teraviljaseemne</w:t>
      </w:r>
      <w:r w:rsidR="00FB19DC">
        <w:rPr>
          <w:rFonts w:eastAsiaTheme="minorHAnsi"/>
          <w:color w:val="auto"/>
          <w:lang w:eastAsia="en-US"/>
        </w:rPr>
        <w:t>test tatra seemne</w:t>
      </w:r>
      <w:r>
        <w:rPr>
          <w:rFonts w:eastAsiaTheme="minorHAnsi"/>
          <w:color w:val="auto"/>
          <w:lang w:eastAsia="en-US"/>
        </w:rPr>
        <w:t xml:space="preserve"> kategooriate täpsustamine võimaldab </w:t>
      </w:r>
      <w:r w:rsidR="00FB19DC">
        <w:rPr>
          <w:rFonts w:eastAsiaTheme="minorHAnsi"/>
          <w:color w:val="auto"/>
          <w:lang w:eastAsia="en-US"/>
        </w:rPr>
        <w:t xml:space="preserve">edaspidi </w:t>
      </w:r>
      <w:r>
        <w:rPr>
          <w:rFonts w:eastAsiaTheme="minorHAnsi"/>
          <w:color w:val="auto"/>
          <w:lang w:eastAsia="en-US"/>
        </w:rPr>
        <w:t xml:space="preserve">toota </w:t>
      </w:r>
      <w:r w:rsidR="00FB19DC">
        <w:rPr>
          <w:rFonts w:eastAsiaTheme="minorHAnsi"/>
          <w:color w:val="auto"/>
          <w:lang w:eastAsia="en-US"/>
        </w:rPr>
        <w:t xml:space="preserve">tatart </w:t>
      </w:r>
      <w:r>
        <w:rPr>
          <w:rFonts w:eastAsiaTheme="minorHAnsi"/>
          <w:color w:val="auto"/>
          <w:lang w:eastAsia="en-US"/>
        </w:rPr>
        <w:t>tavapärase seemne paljundussüsteemi kohaselt</w:t>
      </w:r>
      <w:r w:rsidR="00FB19DC">
        <w:rPr>
          <w:rFonts w:eastAsiaTheme="minorHAnsi"/>
          <w:color w:val="auto"/>
          <w:lang w:eastAsia="en-US"/>
        </w:rPr>
        <w:t>, ses</w:t>
      </w:r>
      <w:r>
        <w:rPr>
          <w:rFonts w:eastAsiaTheme="minorHAnsi"/>
          <w:color w:val="auto"/>
          <w:lang w:eastAsia="en-US"/>
        </w:rPr>
        <w:t>t</w:t>
      </w:r>
      <w:r w:rsidR="00FB19DC">
        <w:rPr>
          <w:rFonts w:eastAsiaTheme="minorHAnsi"/>
          <w:color w:val="auto"/>
          <w:lang w:eastAsia="en-US"/>
        </w:rPr>
        <w:t xml:space="preserve"> minnakse</w:t>
      </w:r>
      <w:r>
        <w:rPr>
          <w:rFonts w:eastAsiaTheme="minorHAnsi"/>
          <w:color w:val="auto"/>
          <w:lang w:eastAsia="en-US"/>
        </w:rPr>
        <w:t xml:space="preserve"> üle ajutiselt toimunud süsteemilt tavapärasele aretusseemnest algavale tatra seemne paljundustsüklile.</w:t>
      </w:r>
    </w:p>
    <w:p w:rsidR="00282CE0" w:rsidRPr="00713F44" w:rsidRDefault="00282CE0" w:rsidP="00AA1996">
      <w:pPr>
        <w:pStyle w:val="Default"/>
        <w:jc w:val="both"/>
      </w:pPr>
    </w:p>
    <w:p w:rsidR="000F00CC" w:rsidRPr="00071554" w:rsidRDefault="000F00CC" w:rsidP="00AA1996">
      <w:pPr>
        <w:pStyle w:val="Default"/>
        <w:jc w:val="both"/>
      </w:pPr>
      <w:r w:rsidRPr="00713F44">
        <w:t>P</w:t>
      </w:r>
      <w:r w:rsidR="0011550F" w:rsidRPr="00713F44">
        <w:t>õllumajandusameti</w:t>
      </w:r>
      <w:r w:rsidRPr="00713F44">
        <w:t xml:space="preserve"> töökoormus </w:t>
      </w:r>
      <w:r w:rsidR="00512318" w:rsidRPr="00713F44">
        <w:t>vähe</w:t>
      </w:r>
      <w:r w:rsidR="00F52B36" w:rsidRPr="00713F44">
        <w:t>n</w:t>
      </w:r>
      <w:r w:rsidR="00512318" w:rsidRPr="00713F44">
        <w:t>e</w:t>
      </w:r>
      <w:r w:rsidR="0011550F" w:rsidRPr="00713F44">
        <w:t>mine</w:t>
      </w:r>
      <w:r w:rsidR="00713F44" w:rsidRPr="00713F44">
        <w:t xml:space="preserve"> on tingitud 2019. aastal </w:t>
      </w:r>
      <w:r w:rsidR="0011550F" w:rsidRPr="00713F44">
        <w:t xml:space="preserve">kliendiportaali kaudu </w:t>
      </w:r>
      <w:r w:rsidR="00713F44" w:rsidRPr="00713F44">
        <w:t>e- teenust kasutades esitatud</w:t>
      </w:r>
      <w:r w:rsidR="0011550F" w:rsidRPr="00713F44">
        <w:t xml:space="preserve"> taotluse menetlemiseks ajakulu vähenemisest.</w:t>
      </w:r>
      <w:r w:rsidR="00EF22C9" w:rsidRPr="00713F44">
        <w:t xml:space="preserve"> </w:t>
      </w:r>
      <w:r w:rsidR="00713F44">
        <w:t xml:space="preserve">See e-teenus on toimiv ja põllumajandustootjate poolt aktiivselt kasutusele võetud.  </w:t>
      </w:r>
    </w:p>
    <w:p w:rsidR="00294A23" w:rsidRDefault="00294A23" w:rsidP="00AA1996">
      <w:pPr>
        <w:jc w:val="both"/>
        <w:rPr>
          <w:b/>
          <w:bCs/>
        </w:rPr>
      </w:pPr>
    </w:p>
    <w:p w:rsidR="002D6483" w:rsidRPr="00A30763" w:rsidRDefault="002D6483" w:rsidP="00AA1996">
      <w:pPr>
        <w:jc w:val="both"/>
        <w:rPr>
          <w:b/>
          <w:bCs/>
        </w:rPr>
      </w:pPr>
      <w:r w:rsidRPr="00A30763">
        <w:rPr>
          <w:b/>
          <w:bCs/>
        </w:rPr>
        <w:t>5. Määruse rakendamisega seot</w:t>
      </w:r>
      <w:r w:rsidR="000F3352" w:rsidRPr="00A30763">
        <w:rPr>
          <w:b/>
          <w:bCs/>
        </w:rPr>
        <w:t>ud tegevused, vajalikud kulu</w:t>
      </w:r>
      <w:r w:rsidRPr="00A30763">
        <w:rPr>
          <w:b/>
          <w:bCs/>
        </w:rPr>
        <w:t>d ja määruse</w:t>
      </w:r>
      <w:r w:rsidR="000F00CC">
        <w:rPr>
          <w:b/>
          <w:bCs/>
        </w:rPr>
        <w:t xml:space="preserve"> </w:t>
      </w:r>
      <w:r w:rsidRPr="00A30763">
        <w:rPr>
          <w:b/>
          <w:bCs/>
        </w:rPr>
        <w:t>rakendamise eeldatavad tulud</w:t>
      </w:r>
    </w:p>
    <w:p w:rsidR="00C721E5" w:rsidRDefault="00C721E5" w:rsidP="00D5415C">
      <w:pPr>
        <w:adjustRightInd w:val="0"/>
        <w:jc w:val="both"/>
        <w:rPr>
          <w:lang w:eastAsia="et-EE"/>
        </w:rPr>
      </w:pPr>
    </w:p>
    <w:p w:rsidR="000F00CC" w:rsidRPr="000F00CC" w:rsidRDefault="000F00CC" w:rsidP="000F00CC">
      <w:pPr>
        <w:jc w:val="both"/>
        <w:rPr>
          <w:b/>
          <w:bCs/>
        </w:rPr>
      </w:pPr>
      <w:r w:rsidRPr="000F00CC">
        <w:t>Määruse rakendamisega ei kaasne kulusid ega tulusid riigieelarvesse.</w:t>
      </w:r>
    </w:p>
    <w:p w:rsidR="007B1227" w:rsidRPr="00AF4E63" w:rsidRDefault="007B1227" w:rsidP="00877053">
      <w:pPr>
        <w:jc w:val="both"/>
        <w:rPr>
          <w:b/>
          <w:bCs/>
        </w:rPr>
      </w:pPr>
    </w:p>
    <w:p w:rsidR="002D6483" w:rsidRPr="00AA1996" w:rsidRDefault="002D6483" w:rsidP="00D60D80">
      <w:pPr>
        <w:jc w:val="both"/>
        <w:rPr>
          <w:b/>
          <w:bCs/>
        </w:rPr>
      </w:pPr>
      <w:r w:rsidRPr="00AA1996">
        <w:rPr>
          <w:b/>
          <w:bCs/>
        </w:rPr>
        <w:t>6. Määruse jõustumine</w:t>
      </w:r>
    </w:p>
    <w:p w:rsidR="002D6483" w:rsidRPr="0011550F" w:rsidRDefault="0011550F" w:rsidP="00405FA3">
      <w:pPr>
        <w:jc w:val="both"/>
        <w:rPr>
          <w:bCs/>
        </w:rPr>
      </w:pPr>
      <w:r>
        <w:rPr>
          <w:bCs/>
        </w:rPr>
        <w:t xml:space="preserve">Määrus jõustub üldises korras </w:t>
      </w:r>
      <w:r w:rsidRPr="00713F44">
        <w:rPr>
          <w:bCs/>
        </w:rPr>
        <w:t>ja on ajastatud enne järgmise sertifitseerimise perioodi algust.</w:t>
      </w:r>
    </w:p>
    <w:p w:rsidR="00D81F1D" w:rsidRPr="00E67285" w:rsidRDefault="00D81F1D" w:rsidP="00E67285">
      <w:pPr>
        <w:jc w:val="both"/>
        <w:rPr>
          <w:bCs/>
        </w:rPr>
      </w:pPr>
    </w:p>
    <w:p w:rsidR="002D6483" w:rsidRPr="00513385" w:rsidRDefault="002D6483" w:rsidP="00877053">
      <w:pPr>
        <w:jc w:val="both"/>
        <w:rPr>
          <w:b/>
          <w:bCs/>
        </w:rPr>
      </w:pPr>
      <w:r w:rsidRPr="00877053">
        <w:rPr>
          <w:b/>
          <w:bCs/>
        </w:rPr>
        <w:t>7. Eelnõu kooskõlastamine, huvirühmade kaasamine ja avalik konsultatsioon</w:t>
      </w:r>
    </w:p>
    <w:p w:rsidR="00985849" w:rsidRDefault="00DC71C2" w:rsidP="00405FA3">
      <w:pPr>
        <w:spacing w:before="240"/>
        <w:jc w:val="both"/>
      </w:pPr>
      <w:r w:rsidRPr="00071554">
        <w:t>Eelnõu esitat</w:t>
      </w:r>
      <w:r w:rsidR="006B561B">
        <w:t>akse</w:t>
      </w:r>
      <w:r w:rsidR="00586935" w:rsidRPr="00071554">
        <w:t xml:space="preserve"> arvamuse saamiseks </w:t>
      </w:r>
      <w:r w:rsidR="001E27B9" w:rsidRPr="00A30763">
        <w:t>Põllumajandusamet</w:t>
      </w:r>
      <w:r w:rsidR="001E27B9" w:rsidRPr="00071554">
        <w:t>i</w:t>
      </w:r>
      <w:r w:rsidR="00586935" w:rsidRPr="00071554">
        <w:t>le</w:t>
      </w:r>
      <w:r w:rsidR="001E27B9" w:rsidRPr="00071554">
        <w:t>,</w:t>
      </w:r>
      <w:r w:rsidR="00586935" w:rsidRPr="00071554">
        <w:t xml:space="preserve"> </w:t>
      </w:r>
      <w:r w:rsidR="001E27B9" w:rsidRPr="00705C59">
        <w:t>Eesti Taimekasvatuse Instituudile, MTÜ</w:t>
      </w:r>
      <w:r w:rsidR="0093540F" w:rsidRPr="00705C59">
        <w:t>le</w:t>
      </w:r>
      <w:r w:rsidR="001E27B9" w:rsidRPr="00705C59">
        <w:t xml:space="preserve"> Eesti Seemneliit, MTÜ</w:t>
      </w:r>
      <w:r w:rsidR="0093540F" w:rsidRPr="00705C59">
        <w:t>le</w:t>
      </w:r>
      <w:r w:rsidR="00224C1B">
        <w:t xml:space="preserve"> Eesti Kartul ja</w:t>
      </w:r>
      <w:r w:rsidR="001E27B9" w:rsidRPr="00705C59">
        <w:t xml:space="preserve"> MTÜ</w:t>
      </w:r>
      <w:r w:rsidR="0093540F" w:rsidRPr="00705C59">
        <w:t>le</w:t>
      </w:r>
      <w:r w:rsidR="006B561B">
        <w:t xml:space="preserve"> Eesti Talupidajate Keskliit</w:t>
      </w:r>
      <w:r w:rsidR="002D3E70">
        <w:t>.</w:t>
      </w:r>
    </w:p>
    <w:p w:rsidR="0060581A" w:rsidRDefault="006B561B" w:rsidP="00405FA3">
      <w:pPr>
        <w:spacing w:before="240"/>
        <w:jc w:val="both"/>
      </w:pPr>
      <w:r>
        <w:t>Eelnõu esitatakse</w:t>
      </w:r>
      <w:r w:rsidR="00221A71" w:rsidRPr="00D7038A">
        <w:t xml:space="preserve"> eelnõude infosüsteemi EIS kaudu kooskõlastamiseks Keskkonnami</w:t>
      </w:r>
      <w:r>
        <w:t>nisteeriumile</w:t>
      </w:r>
      <w:r w:rsidR="00D7038A" w:rsidRPr="00D7038A">
        <w:t>.</w:t>
      </w:r>
      <w:r w:rsidR="00D7038A" w:rsidRPr="00D7038A" w:rsidDel="00D7038A">
        <w:t xml:space="preserve"> </w:t>
      </w:r>
    </w:p>
    <w:p w:rsidR="00221A71" w:rsidRDefault="00221A71" w:rsidP="00405FA3">
      <w:pPr>
        <w:spacing w:before="240"/>
        <w:jc w:val="both"/>
      </w:pPr>
    </w:p>
    <w:p w:rsidR="00221A71" w:rsidRDefault="00FD5D02" w:rsidP="00405FA3">
      <w:pPr>
        <w:spacing w:before="240"/>
        <w:jc w:val="both"/>
      </w:pPr>
      <w:r>
        <w:t>(</w:t>
      </w:r>
      <w:r w:rsidR="00221A71">
        <w:t>allkirjastatud digitaalselt</w:t>
      </w:r>
      <w:r>
        <w:t>)</w:t>
      </w:r>
    </w:p>
    <w:p w:rsidR="00221A71" w:rsidRDefault="00221A71" w:rsidP="00FD5D02">
      <w:pPr>
        <w:jc w:val="both"/>
      </w:pPr>
      <w:r>
        <w:t>Tiina Saron</w:t>
      </w:r>
    </w:p>
    <w:p w:rsidR="00221A71" w:rsidRDefault="00221A71" w:rsidP="00FD5D02">
      <w:pPr>
        <w:jc w:val="both"/>
      </w:pPr>
      <w:r>
        <w:t>Kantsler</w:t>
      </w:r>
    </w:p>
    <w:sectPr w:rsidR="00221A71" w:rsidSect="00374720">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6A" w:rsidRDefault="0011406A" w:rsidP="00F27424">
      <w:r>
        <w:separator/>
      </w:r>
    </w:p>
  </w:endnote>
  <w:endnote w:type="continuationSeparator" w:id="0">
    <w:p w:rsidR="0011406A" w:rsidRDefault="0011406A" w:rsidP="00F27424">
      <w:r>
        <w:continuationSeparator/>
      </w:r>
    </w:p>
  </w:endnote>
  <w:endnote w:type="continuationNotice" w:id="1">
    <w:p w:rsidR="0011406A" w:rsidRDefault="00114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6A" w:rsidRDefault="0011406A" w:rsidP="00F27424">
      <w:r>
        <w:separator/>
      </w:r>
    </w:p>
  </w:footnote>
  <w:footnote w:type="continuationSeparator" w:id="0">
    <w:p w:rsidR="0011406A" w:rsidRDefault="0011406A" w:rsidP="00F27424">
      <w:r>
        <w:continuationSeparator/>
      </w:r>
    </w:p>
  </w:footnote>
  <w:footnote w:type="continuationNotice" w:id="1">
    <w:p w:rsidR="0011406A" w:rsidRDefault="0011406A"/>
  </w:footnote>
  <w:footnote w:id="2">
    <w:p w:rsidR="00F2288E" w:rsidRDefault="00F2288E" w:rsidP="00F2288E">
      <w:pPr>
        <w:pStyle w:val="FootnoteText"/>
        <w:jc w:val="both"/>
      </w:pPr>
      <w:r>
        <w:rPr>
          <w:rStyle w:val="FootnoteReference"/>
        </w:rPr>
        <w:footnoteRef/>
      </w:r>
      <w:r>
        <w:t xml:space="preserve"> Komisjoni rakendusdirektiiv </w:t>
      </w:r>
      <w:r w:rsidRPr="00A73441">
        <w:t>2020/177/EL, millega muudetakse nõukogu direktiive 66/401/EMÜ, 66/402/EMÜ, 68/193/EMÜ, 2002/55/EÜ, 2002/56/EÜ ja 2002/57/EÜ, komisjoni direktiive 93/49/EMÜ ja 93/61/EMÜ ning rakendusdirektiive 2014/21/EL ja 2014/98/EL seemnete ja muu taimse paljundusmaterjali taimekahjustajate osas (ELT L 41, 13.02.2020, lk 1–77)</w:t>
      </w:r>
      <w:r>
        <w:t xml:space="preserve">. Kättesaadav veebis: </w:t>
      </w:r>
      <w:hyperlink r:id="rId1" w:history="1">
        <w:r>
          <w:rPr>
            <w:rStyle w:val="Hyperlink"/>
          </w:rPr>
          <w:t>https://eur-lex.europa.eu/legal-content/ET/TXT/?qid=1582811532896&amp;uri=CELEX:32020L0177</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57"/>
    <w:rsid w:val="0000662B"/>
    <w:rsid w:val="000108DB"/>
    <w:rsid w:val="00010B60"/>
    <w:rsid w:val="00011680"/>
    <w:rsid w:val="00014D70"/>
    <w:rsid w:val="00016095"/>
    <w:rsid w:val="00017A49"/>
    <w:rsid w:val="000259AF"/>
    <w:rsid w:val="00032BE5"/>
    <w:rsid w:val="00032E00"/>
    <w:rsid w:val="0003341B"/>
    <w:rsid w:val="00034912"/>
    <w:rsid w:val="00037687"/>
    <w:rsid w:val="0004091C"/>
    <w:rsid w:val="00042457"/>
    <w:rsid w:val="000455EF"/>
    <w:rsid w:val="00046C96"/>
    <w:rsid w:val="00047F9D"/>
    <w:rsid w:val="0005340A"/>
    <w:rsid w:val="00053A3C"/>
    <w:rsid w:val="00054DAE"/>
    <w:rsid w:val="0006143A"/>
    <w:rsid w:val="00061954"/>
    <w:rsid w:val="00065AE2"/>
    <w:rsid w:val="00071554"/>
    <w:rsid w:val="00071A82"/>
    <w:rsid w:val="00071F3D"/>
    <w:rsid w:val="0007386E"/>
    <w:rsid w:val="000766F1"/>
    <w:rsid w:val="00081B98"/>
    <w:rsid w:val="000839E9"/>
    <w:rsid w:val="00087F41"/>
    <w:rsid w:val="00091E1D"/>
    <w:rsid w:val="00095A0A"/>
    <w:rsid w:val="0009707D"/>
    <w:rsid w:val="000A448D"/>
    <w:rsid w:val="000B089D"/>
    <w:rsid w:val="000B25DD"/>
    <w:rsid w:val="000B4755"/>
    <w:rsid w:val="000B63E0"/>
    <w:rsid w:val="000C184B"/>
    <w:rsid w:val="000C29A4"/>
    <w:rsid w:val="000C36E3"/>
    <w:rsid w:val="000C3F8E"/>
    <w:rsid w:val="000C569A"/>
    <w:rsid w:val="000E21DB"/>
    <w:rsid w:val="000E4B90"/>
    <w:rsid w:val="000E6FF4"/>
    <w:rsid w:val="000F00CC"/>
    <w:rsid w:val="000F3352"/>
    <w:rsid w:val="000F74D8"/>
    <w:rsid w:val="001004F5"/>
    <w:rsid w:val="001018DF"/>
    <w:rsid w:val="00101D4E"/>
    <w:rsid w:val="00104CDF"/>
    <w:rsid w:val="00105B3D"/>
    <w:rsid w:val="00106EED"/>
    <w:rsid w:val="0010794F"/>
    <w:rsid w:val="0011406A"/>
    <w:rsid w:val="0011550F"/>
    <w:rsid w:val="00115622"/>
    <w:rsid w:val="00116FFD"/>
    <w:rsid w:val="001202B3"/>
    <w:rsid w:val="00122634"/>
    <w:rsid w:val="00131570"/>
    <w:rsid w:val="00136C71"/>
    <w:rsid w:val="00136D9A"/>
    <w:rsid w:val="001403AF"/>
    <w:rsid w:val="00144D09"/>
    <w:rsid w:val="00150328"/>
    <w:rsid w:val="0015076C"/>
    <w:rsid w:val="001524DA"/>
    <w:rsid w:val="00154378"/>
    <w:rsid w:val="00156462"/>
    <w:rsid w:val="00164F8C"/>
    <w:rsid w:val="0017034C"/>
    <w:rsid w:val="001706B4"/>
    <w:rsid w:val="001740F8"/>
    <w:rsid w:val="00176572"/>
    <w:rsid w:val="00183900"/>
    <w:rsid w:val="00192E9D"/>
    <w:rsid w:val="001950CD"/>
    <w:rsid w:val="001969A4"/>
    <w:rsid w:val="001A1930"/>
    <w:rsid w:val="001A29C3"/>
    <w:rsid w:val="001A5637"/>
    <w:rsid w:val="001A7670"/>
    <w:rsid w:val="001B08F4"/>
    <w:rsid w:val="001B56E6"/>
    <w:rsid w:val="001B7FB2"/>
    <w:rsid w:val="001C2230"/>
    <w:rsid w:val="001C498E"/>
    <w:rsid w:val="001C673C"/>
    <w:rsid w:val="001C7E54"/>
    <w:rsid w:val="001E0693"/>
    <w:rsid w:val="001E27B9"/>
    <w:rsid w:val="001E2ED4"/>
    <w:rsid w:val="001E3B0F"/>
    <w:rsid w:val="001E61FE"/>
    <w:rsid w:val="001E7413"/>
    <w:rsid w:val="001F4779"/>
    <w:rsid w:val="001F6FB2"/>
    <w:rsid w:val="00200569"/>
    <w:rsid w:val="00205E22"/>
    <w:rsid w:val="00210FF7"/>
    <w:rsid w:val="002116DA"/>
    <w:rsid w:val="00212C62"/>
    <w:rsid w:val="00214AD9"/>
    <w:rsid w:val="0021638C"/>
    <w:rsid w:val="002207C8"/>
    <w:rsid w:val="00221A71"/>
    <w:rsid w:val="00224849"/>
    <w:rsid w:val="00224C1B"/>
    <w:rsid w:val="002258D6"/>
    <w:rsid w:val="002260B5"/>
    <w:rsid w:val="00227BF5"/>
    <w:rsid w:val="00231119"/>
    <w:rsid w:val="00231711"/>
    <w:rsid w:val="00233878"/>
    <w:rsid w:val="00234013"/>
    <w:rsid w:val="002373DE"/>
    <w:rsid w:val="0024063D"/>
    <w:rsid w:val="002416CB"/>
    <w:rsid w:val="00242586"/>
    <w:rsid w:val="002509FE"/>
    <w:rsid w:val="002512AC"/>
    <w:rsid w:val="00252AD1"/>
    <w:rsid w:val="00256075"/>
    <w:rsid w:val="00256C90"/>
    <w:rsid w:val="0025716D"/>
    <w:rsid w:val="002604BE"/>
    <w:rsid w:val="00262180"/>
    <w:rsid w:val="00263F4C"/>
    <w:rsid w:val="002721F3"/>
    <w:rsid w:val="00272918"/>
    <w:rsid w:val="00273092"/>
    <w:rsid w:val="002741E9"/>
    <w:rsid w:val="002744A0"/>
    <w:rsid w:val="002773F0"/>
    <w:rsid w:val="00280CA0"/>
    <w:rsid w:val="00282CE0"/>
    <w:rsid w:val="00286E30"/>
    <w:rsid w:val="00290C53"/>
    <w:rsid w:val="002912E2"/>
    <w:rsid w:val="00292F49"/>
    <w:rsid w:val="00294698"/>
    <w:rsid w:val="00294A23"/>
    <w:rsid w:val="00297813"/>
    <w:rsid w:val="002A0721"/>
    <w:rsid w:val="002A19B5"/>
    <w:rsid w:val="002A73CC"/>
    <w:rsid w:val="002B02B3"/>
    <w:rsid w:val="002C5D39"/>
    <w:rsid w:val="002C750B"/>
    <w:rsid w:val="002D09F2"/>
    <w:rsid w:val="002D0A5A"/>
    <w:rsid w:val="002D23AC"/>
    <w:rsid w:val="002D378F"/>
    <w:rsid w:val="002D3E70"/>
    <w:rsid w:val="002D6483"/>
    <w:rsid w:val="002D773A"/>
    <w:rsid w:val="002E1570"/>
    <w:rsid w:val="002E3EDA"/>
    <w:rsid w:val="002E6112"/>
    <w:rsid w:val="002F0754"/>
    <w:rsid w:val="002F0885"/>
    <w:rsid w:val="002F4160"/>
    <w:rsid w:val="002F440E"/>
    <w:rsid w:val="002F4628"/>
    <w:rsid w:val="002F6CB3"/>
    <w:rsid w:val="00300465"/>
    <w:rsid w:val="00301A95"/>
    <w:rsid w:val="00301DB6"/>
    <w:rsid w:val="00303FA8"/>
    <w:rsid w:val="00305593"/>
    <w:rsid w:val="003075BA"/>
    <w:rsid w:val="00311562"/>
    <w:rsid w:val="003216DB"/>
    <w:rsid w:val="0032243E"/>
    <w:rsid w:val="0032325F"/>
    <w:rsid w:val="00330EE8"/>
    <w:rsid w:val="003361B4"/>
    <w:rsid w:val="003413B9"/>
    <w:rsid w:val="0034239B"/>
    <w:rsid w:val="003504C4"/>
    <w:rsid w:val="00354541"/>
    <w:rsid w:val="00355FE4"/>
    <w:rsid w:val="003569C7"/>
    <w:rsid w:val="0035711B"/>
    <w:rsid w:val="00357F9F"/>
    <w:rsid w:val="0036154E"/>
    <w:rsid w:val="00371E61"/>
    <w:rsid w:val="00373264"/>
    <w:rsid w:val="00374720"/>
    <w:rsid w:val="00376298"/>
    <w:rsid w:val="003801FD"/>
    <w:rsid w:val="00391C22"/>
    <w:rsid w:val="00392BCE"/>
    <w:rsid w:val="003953CD"/>
    <w:rsid w:val="003A23F1"/>
    <w:rsid w:val="003B09FE"/>
    <w:rsid w:val="003B1601"/>
    <w:rsid w:val="003B1DF0"/>
    <w:rsid w:val="003B36DF"/>
    <w:rsid w:val="003B5167"/>
    <w:rsid w:val="003B567A"/>
    <w:rsid w:val="003B59C0"/>
    <w:rsid w:val="003B674F"/>
    <w:rsid w:val="003C304C"/>
    <w:rsid w:val="003C53B5"/>
    <w:rsid w:val="003C590A"/>
    <w:rsid w:val="003C678E"/>
    <w:rsid w:val="003C773C"/>
    <w:rsid w:val="003C796F"/>
    <w:rsid w:val="003D0054"/>
    <w:rsid w:val="003D0084"/>
    <w:rsid w:val="003D0D92"/>
    <w:rsid w:val="003D486E"/>
    <w:rsid w:val="003D519D"/>
    <w:rsid w:val="003E11BA"/>
    <w:rsid w:val="003E4733"/>
    <w:rsid w:val="003F0F3D"/>
    <w:rsid w:val="004016D0"/>
    <w:rsid w:val="00402D22"/>
    <w:rsid w:val="00405591"/>
    <w:rsid w:val="00405FA3"/>
    <w:rsid w:val="004069F7"/>
    <w:rsid w:val="00407424"/>
    <w:rsid w:val="00411E95"/>
    <w:rsid w:val="0041357F"/>
    <w:rsid w:val="00420B89"/>
    <w:rsid w:val="00431928"/>
    <w:rsid w:val="00431CE5"/>
    <w:rsid w:val="0043507F"/>
    <w:rsid w:val="00435495"/>
    <w:rsid w:val="00444526"/>
    <w:rsid w:val="00444D4B"/>
    <w:rsid w:val="00446962"/>
    <w:rsid w:val="00467667"/>
    <w:rsid w:val="004812B1"/>
    <w:rsid w:val="004831BD"/>
    <w:rsid w:val="00483490"/>
    <w:rsid w:val="004843E3"/>
    <w:rsid w:val="004871F6"/>
    <w:rsid w:val="004904A2"/>
    <w:rsid w:val="0049374F"/>
    <w:rsid w:val="0049743E"/>
    <w:rsid w:val="004A5160"/>
    <w:rsid w:val="004B1EB8"/>
    <w:rsid w:val="004C0855"/>
    <w:rsid w:val="004C32F7"/>
    <w:rsid w:val="004C611A"/>
    <w:rsid w:val="004C629B"/>
    <w:rsid w:val="004D1C8B"/>
    <w:rsid w:val="004D333A"/>
    <w:rsid w:val="004D33AE"/>
    <w:rsid w:val="004D4144"/>
    <w:rsid w:val="004D4A6C"/>
    <w:rsid w:val="004D4E32"/>
    <w:rsid w:val="004E35E8"/>
    <w:rsid w:val="004E37FD"/>
    <w:rsid w:val="004F04BA"/>
    <w:rsid w:val="004F3605"/>
    <w:rsid w:val="004F3E69"/>
    <w:rsid w:val="004F6ED6"/>
    <w:rsid w:val="005006D7"/>
    <w:rsid w:val="0050174E"/>
    <w:rsid w:val="00501806"/>
    <w:rsid w:val="005042A2"/>
    <w:rsid w:val="00504754"/>
    <w:rsid w:val="005070F6"/>
    <w:rsid w:val="00512318"/>
    <w:rsid w:val="00513385"/>
    <w:rsid w:val="00521AE3"/>
    <w:rsid w:val="00522691"/>
    <w:rsid w:val="00523BE1"/>
    <w:rsid w:val="00524219"/>
    <w:rsid w:val="00526721"/>
    <w:rsid w:val="00530604"/>
    <w:rsid w:val="00531E78"/>
    <w:rsid w:val="0053604B"/>
    <w:rsid w:val="00544815"/>
    <w:rsid w:val="005451F2"/>
    <w:rsid w:val="005471A5"/>
    <w:rsid w:val="005536F9"/>
    <w:rsid w:val="0055543B"/>
    <w:rsid w:val="005560E8"/>
    <w:rsid w:val="00557274"/>
    <w:rsid w:val="00560ACB"/>
    <w:rsid w:val="00561A9B"/>
    <w:rsid w:val="0056221A"/>
    <w:rsid w:val="0056272D"/>
    <w:rsid w:val="005653DF"/>
    <w:rsid w:val="00566DB2"/>
    <w:rsid w:val="005757F3"/>
    <w:rsid w:val="005768F3"/>
    <w:rsid w:val="005777A0"/>
    <w:rsid w:val="00580EB7"/>
    <w:rsid w:val="00584DCD"/>
    <w:rsid w:val="00585CE2"/>
    <w:rsid w:val="00586935"/>
    <w:rsid w:val="00593CED"/>
    <w:rsid w:val="005A0D0F"/>
    <w:rsid w:val="005A16ED"/>
    <w:rsid w:val="005A33EA"/>
    <w:rsid w:val="005A5F80"/>
    <w:rsid w:val="005A60DD"/>
    <w:rsid w:val="005A6A5F"/>
    <w:rsid w:val="005B612D"/>
    <w:rsid w:val="005C0ECE"/>
    <w:rsid w:val="005C3409"/>
    <w:rsid w:val="005C6941"/>
    <w:rsid w:val="005D0C7D"/>
    <w:rsid w:val="005D4375"/>
    <w:rsid w:val="005D45DE"/>
    <w:rsid w:val="005D4E48"/>
    <w:rsid w:val="005D7BBD"/>
    <w:rsid w:val="005E35DB"/>
    <w:rsid w:val="005E4B2E"/>
    <w:rsid w:val="005E654B"/>
    <w:rsid w:val="005E6AEF"/>
    <w:rsid w:val="005F16B5"/>
    <w:rsid w:val="005F4211"/>
    <w:rsid w:val="005F4B05"/>
    <w:rsid w:val="005F4B6E"/>
    <w:rsid w:val="005F4E19"/>
    <w:rsid w:val="00601C59"/>
    <w:rsid w:val="00603B2A"/>
    <w:rsid w:val="00604B7D"/>
    <w:rsid w:val="0060581A"/>
    <w:rsid w:val="00611108"/>
    <w:rsid w:val="006130B3"/>
    <w:rsid w:val="00613251"/>
    <w:rsid w:val="0061493F"/>
    <w:rsid w:val="00624AE0"/>
    <w:rsid w:val="00626920"/>
    <w:rsid w:val="00635C41"/>
    <w:rsid w:val="00636532"/>
    <w:rsid w:val="00637C8A"/>
    <w:rsid w:val="00644B94"/>
    <w:rsid w:val="006513F6"/>
    <w:rsid w:val="00652FB6"/>
    <w:rsid w:val="00655562"/>
    <w:rsid w:val="00660296"/>
    <w:rsid w:val="00661F03"/>
    <w:rsid w:val="0066282C"/>
    <w:rsid w:val="006629E4"/>
    <w:rsid w:val="00662D9A"/>
    <w:rsid w:val="0066754A"/>
    <w:rsid w:val="00675563"/>
    <w:rsid w:val="0067759F"/>
    <w:rsid w:val="00677CDF"/>
    <w:rsid w:val="006800DE"/>
    <w:rsid w:val="00680521"/>
    <w:rsid w:val="0068646D"/>
    <w:rsid w:val="006866CD"/>
    <w:rsid w:val="00691147"/>
    <w:rsid w:val="00693557"/>
    <w:rsid w:val="00695AE4"/>
    <w:rsid w:val="006A10E2"/>
    <w:rsid w:val="006A3D1B"/>
    <w:rsid w:val="006A3DD7"/>
    <w:rsid w:val="006A45BE"/>
    <w:rsid w:val="006B4767"/>
    <w:rsid w:val="006B50A3"/>
    <w:rsid w:val="006B561B"/>
    <w:rsid w:val="006D0E24"/>
    <w:rsid w:val="006D1B42"/>
    <w:rsid w:val="006D3EAC"/>
    <w:rsid w:val="006D4DE1"/>
    <w:rsid w:val="006D59AE"/>
    <w:rsid w:val="006E3986"/>
    <w:rsid w:val="006E4EBA"/>
    <w:rsid w:val="006E774A"/>
    <w:rsid w:val="006F2A1C"/>
    <w:rsid w:val="006F2D46"/>
    <w:rsid w:val="006F7240"/>
    <w:rsid w:val="0070049E"/>
    <w:rsid w:val="00702062"/>
    <w:rsid w:val="00703B1F"/>
    <w:rsid w:val="007058DC"/>
    <w:rsid w:val="00705C59"/>
    <w:rsid w:val="00706C15"/>
    <w:rsid w:val="007137F3"/>
    <w:rsid w:val="00713F44"/>
    <w:rsid w:val="00714DF3"/>
    <w:rsid w:val="00722044"/>
    <w:rsid w:val="00722379"/>
    <w:rsid w:val="00722C44"/>
    <w:rsid w:val="00730678"/>
    <w:rsid w:val="00731663"/>
    <w:rsid w:val="00736CEB"/>
    <w:rsid w:val="007372ED"/>
    <w:rsid w:val="00737485"/>
    <w:rsid w:val="00740607"/>
    <w:rsid w:val="00745447"/>
    <w:rsid w:val="0074681B"/>
    <w:rsid w:val="00750014"/>
    <w:rsid w:val="00750830"/>
    <w:rsid w:val="007511DF"/>
    <w:rsid w:val="007517D0"/>
    <w:rsid w:val="00751E3D"/>
    <w:rsid w:val="00753599"/>
    <w:rsid w:val="00753E49"/>
    <w:rsid w:val="00760D91"/>
    <w:rsid w:val="007641AC"/>
    <w:rsid w:val="007645CC"/>
    <w:rsid w:val="007675DC"/>
    <w:rsid w:val="00775F68"/>
    <w:rsid w:val="00781CE6"/>
    <w:rsid w:val="00781ED0"/>
    <w:rsid w:val="00782CF6"/>
    <w:rsid w:val="00786A28"/>
    <w:rsid w:val="00786BF3"/>
    <w:rsid w:val="00787542"/>
    <w:rsid w:val="00787D4F"/>
    <w:rsid w:val="00790847"/>
    <w:rsid w:val="0079231C"/>
    <w:rsid w:val="00795CA4"/>
    <w:rsid w:val="007A0F1A"/>
    <w:rsid w:val="007A2333"/>
    <w:rsid w:val="007A2F1A"/>
    <w:rsid w:val="007A3BCE"/>
    <w:rsid w:val="007A3F43"/>
    <w:rsid w:val="007A5BF0"/>
    <w:rsid w:val="007B1227"/>
    <w:rsid w:val="007B3CE6"/>
    <w:rsid w:val="007B59E0"/>
    <w:rsid w:val="007C278A"/>
    <w:rsid w:val="007C50F4"/>
    <w:rsid w:val="007C597E"/>
    <w:rsid w:val="007C7233"/>
    <w:rsid w:val="007D6AA9"/>
    <w:rsid w:val="007D7661"/>
    <w:rsid w:val="007E0C53"/>
    <w:rsid w:val="007E3F91"/>
    <w:rsid w:val="007E74A0"/>
    <w:rsid w:val="007E7E45"/>
    <w:rsid w:val="007F044B"/>
    <w:rsid w:val="007F41F6"/>
    <w:rsid w:val="007F6CB0"/>
    <w:rsid w:val="0080069B"/>
    <w:rsid w:val="0080243F"/>
    <w:rsid w:val="00802D18"/>
    <w:rsid w:val="0080551C"/>
    <w:rsid w:val="008079A7"/>
    <w:rsid w:val="00810105"/>
    <w:rsid w:val="00814BD3"/>
    <w:rsid w:val="00815081"/>
    <w:rsid w:val="008160A4"/>
    <w:rsid w:val="008206F9"/>
    <w:rsid w:val="00820F03"/>
    <w:rsid w:val="008214CD"/>
    <w:rsid w:val="00821F1D"/>
    <w:rsid w:val="0082541C"/>
    <w:rsid w:val="00831F17"/>
    <w:rsid w:val="00833998"/>
    <w:rsid w:val="00834D7B"/>
    <w:rsid w:val="0084039F"/>
    <w:rsid w:val="00840FC8"/>
    <w:rsid w:val="008411D0"/>
    <w:rsid w:val="008418EA"/>
    <w:rsid w:val="008440A4"/>
    <w:rsid w:val="008445D7"/>
    <w:rsid w:val="00844D88"/>
    <w:rsid w:val="008472CD"/>
    <w:rsid w:val="00851B57"/>
    <w:rsid w:val="00857871"/>
    <w:rsid w:val="00857D97"/>
    <w:rsid w:val="00864CBD"/>
    <w:rsid w:val="008655D9"/>
    <w:rsid w:val="008708FE"/>
    <w:rsid w:val="008709B6"/>
    <w:rsid w:val="00870F59"/>
    <w:rsid w:val="008721CF"/>
    <w:rsid w:val="00873DEB"/>
    <w:rsid w:val="008761A1"/>
    <w:rsid w:val="00877053"/>
    <w:rsid w:val="00883C7E"/>
    <w:rsid w:val="00885187"/>
    <w:rsid w:val="008859EE"/>
    <w:rsid w:val="00886262"/>
    <w:rsid w:val="008900A8"/>
    <w:rsid w:val="00890402"/>
    <w:rsid w:val="008915EB"/>
    <w:rsid w:val="0089320F"/>
    <w:rsid w:val="008B1293"/>
    <w:rsid w:val="008B3537"/>
    <w:rsid w:val="008B3A55"/>
    <w:rsid w:val="008C07A9"/>
    <w:rsid w:val="008C1187"/>
    <w:rsid w:val="008C2CEC"/>
    <w:rsid w:val="008C312C"/>
    <w:rsid w:val="008C3960"/>
    <w:rsid w:val="008C4510"/>
    <w:rsid w:val="008C7FDF"/>
    <w:rsid w:val="008D05DC"/>
    <w:rsid w:val="008D4AD1"/>
    <w:rsid w:val="008D535A"/>
    <w:rsid w:val="008D58FA"/>
    <w:rsid w:val="008D67A9"/>
    <w:rsid w:val="008D683A"/>
    <w:rsid w:val="008E239B"/>
    <w:rsid w:val="008E23AE"/>
    <w:rsid w:val="008E3E31"/>
    <w:rsid w:val="008E524A"/>
    <w:rsid w:val="008E7B0B"/>
    <w:rsid w:val="008F02F8"/>
    <w:rsid w:val="008F0EB2"/>
    <w:rsid w:val="008F152E"/>
    <w:rsid w:val="008F19C1"/>
    <w:rsid w:val="008F3DD2"/>
    <w:rsid w:val="008F5D09"/>
    <w:rsid w:val="00902798"/>
    <w:rsid w:val="00902ECB"/>
    <w:rsid w:val="00903084"/>
    <w:rsid w:val="00903147"/>
    <w:rsid w:val="009035EC"/>
    <w:rsid w:val="009110FC"/>
    <w:rsid w:val="00915279"/>
    <w:rsid w:val="00916F04"/>
    <w:rsid w:val="00925272"/>
    <w:rsid w:val="00927159"/>
    <w:rsid w:val="009301DB"/>
    <w:rsid w:val="009304F5"/>
    <w:rsid w:val="009305FE"/>
    <w:rsid w:val="009320C4"/>
    <w:rsid w:val="0093540F"/>
    <w:rsid w:val="009356FB"/>
    <w:rsid w:val="0094703D"/>
    <w:rsid w:val="00951D69"/>
    <w:rsid w:val="0096105C"/>
    <w:rsid w:val="00961357"/>
    <w:rsid w:val="0096259B"/>
    <w:rsid w:val="0096479C"/>
    <w:rsid w:val="00965B61"/>
    <w:rsid w:val="00967AFD"/>
    <w:rsid w:val="00970F63"/>
    <w:rsid w:val="00975D6D"/>
    <w:rsid w:val="009762A7"/>
    <w:rsid w:val="00976F4B"/>
    <w:rsid w:val="0097737B"/>
    <w:rsid w:val="00981C79"/>
    <w:rsid w:val="009833D1"/>
    <w:rsid w:val="00984DE4"/>
    <w:rsid w:val="00985849"/>
    <w:rsid w:val="00986A1D"/>
    <w:rsid w:val="00995E42"/>
    <w:rsid w:val="009A1159"/>
    <w:rsid w:val="009A4AFD"/>
    <w:rsid w:val="009A5C57"/>
    <w:rsid w:val="009B04DE"/>
    <w:rsid w:val="009B2D28"/>
    <w:rsid w:val="009B6F82"/>
    <w:rsid w:val="009C114F"/>
    <w:rsid w:val="009C5704"/>
    <w:rsid w:val="009C6026"/>
    <w:rsid w:val="009C6ED0"/>
    <w:rsid w:val="009C7931"/>
    <w:rsid w:val="009D6959"/>
    <w:rsid w:val="009E2B82"/>
    <w:rsid w:val="009E454A"/>
    <w:rsid w:val="009E4A73"/>
    <w:rsid w:val="009E6C6E"/>
    <w:rsid w:val="009F5F57"/>
    <w:rsid w:val="00A007BB"/>
    <w:rsid w:val="00A007DC"/>
    <w:rsid w:val="00A00CFD"/>
    <w:rsid w:val="00A05F18"/>
    <w:rsid w:val="00A077AB"/>
    <w:rsid w:val="00A07F98"/>
    <w:rsid w:val="00A13E24"/>
    <w:rsid w:val="00A1484D"/>
    <w:rsid w:val="00A2000C"/>
    <w:rsid w:val="00A20147"/>
    <w:rsid w:val="00A23590"/>
    <w:rsid w:val="00A23C17"/>
    <w:rsid w:val="00A23C6B"/>
    <w:rsid w:val="00A2660C"/>
    <w:rsid w:val="00A2750F"/>
    <w:rsid w:val="00A30763"/>
    <w:rsid w:val="00A32FC8"/>
    <w:rsid w:val="00A33649"/>
    <w:rsid w:val="00A34734"/>
    <w:rsid w:val="00A34CF3"/>
    <w:rsid w:val="00A368DE"/>
    <w:rsid w:val="00A37A2D"/>
    <w:rsid w:val="00A4007A"/>
    <w:rsid w:val="00A4585B"/>
    <w:rsid w:val="00A45FE5"/>
    <w:rsid w:val="00A509F1"/>
    <w:rsid w:val="00A71795"/>
    <w:rsid w:val="00A73441"/>
    <w:rsid w:val="00A7733B"/>
    <w:rsid w:val="00A80D44"/>
    <w:rsid w:val="00A81531"/>
    <w:rsid w:val="00A81B48"/>
    <w:rsid w:val="00A831FA"/>
    <w:rsid w:val="00A84AE1"/>
    <w:rsid w:val="00A84F2C"/>
    <w:rsid w:val="00A855D5"/>
    <w:rsid w:val="00A877EC"/>
    <w:rsid w:val="00A878A5"/>
    <w:rsid w:val="00A94052"/>
    <w:rsid w:val="00A96DAD"/>
    <w:rsid w:val="00AA0F0A"/>
    <w:rsid w:val="00AA1996"/>
    <w:rsid w:val="00AA41C3"/>
    <w:rsid w:val="00AA4DA0"/>
    <w:rsid w:val="00AA731E"/>
    <w:rsid w:val="00AB3D59"/>
    <w:rsid w:val="00AB595B"/>
    <w:rsid w:val="00AC1D88"/>
    <w:rsid w:val="00AC3B0E"/>
    <w:rsid w:val="00AC6411"/>
    <w:rsid w:val="00AE6BAC"/>
    <w:rsid w:val="00AF0192"/>
    <w:rsid w:val="00AF0D70"/>
    <w:rsid w:val="00AF14E0"/>
    <w:rsid w:val="00AF3084"/>
    <w:rsid w:val="00AF4E63"/>
    <w:rsid w:val="00B02702"/>
    <w:rsid w:val="00B12FC0"/>
    <w:rsid w:val="00B1426C"/>
    <w:rsid w:val="00B153DF"/>
    <w:rsid w:val="00B21D65"/>
    <w:rsid w:val="00B2356B"/>
    <w:rsid w:val="00B2662D"/>
    <w:rsid w:val="00B26F3B"/>
    <w:rsid w:val="00B3638F"/>
    <w:rsid w:val="00B374AD"/>
    <w:rsid w:val="00B411F8"/>
    <w:rsid w:val="00B43F57"/>
    <w:rsid w:val="00B45034"/>
    <w:rsid w:val="00B4654E"/>
    <w:rsid w:val="00B46883"/>
    <w:rsid w:val="00B46FEE"/>
    <w:rsid w:val="00B531C7"/>
    <w:rsid w:val="00B5462F"/>
    <w:rsid w:val="00B6075E"/>
    <w:rsid w:val="00B61723"/>
    <w:rsid w:val="00B66222"/>
    <w:rsid w:val="00B66309"/>
    <w:rsid w:val="00B67C0A"/>
    <w:rsid w:val="00B73EFE"/>
    <w:rsid w:val="00B761B3"/>
    <w:rsid w:val="00B76404"/>
    <w:rsid w:val="00B80DCD"/>
    <w:rsid w:val="00B81B19"/>
    <w:rsid w:val="00B87028"/>
    <w:rsid w:val="00B9269F"/>
    <w:rsid w:val="00B94A10"/>
    <w:rsid w:val="00B95EB2"/>
    <w:rsid w:val="00BA3509"/>
    <w:rsid w:val="00BA358E"/>
    <w:rsid w:val="00BB73D1"/>
    <w:rsid w:val="00BC07B9"/>
    <w:rsid w:val="00BC0FC1"/>
    <w:rsid w:val="00BC4FE3"/>
    <w:rsid w:val="00BD62B7"/>
    <w:rsid w:val="00BE37AA"/>
    <w:rsid w:val="00BE6237"/>
    <w:rsid w:val="00BE6F91"/>
    <w:rsid w:val="00BF1988"/>
    <w:rsid w:val="00BF2E1E"/>
    <w:rsid w:val="00BF2F71"/>
    <w:rsid w:val="00BF33E9"/>
    <w:rsid w:val="00BF6E72"/>
    <w:rsid w:val="00C00199"/>
    <w:rsid w:val="00C058C2"/>
    <w:rsid w:val="00C1063E"/>
    <w:rsid w:val="00C1347C"/>
    <w:rsid w:val="00C139C2"/>
    <w:rsid w:val="00C17424"/>
    <w:rsid w:val="00C2101D"/>
    <w:rsid w:val="00C22A52"/>
    <w:rsid w:val="00C241DB"/>
    <w:rsid w:val="00C27665"/>
    <w:rsid w:val="00C30559"/>
    <w:rsid w:val="00C32347"/>
    <w:rsid w:val="00C32E74"/>
    <w:rsid w:val="00C334CD"/>
    <w:rsid w:val="00C346DE"/>
    <w:rsid w:val="00C34BA6"/>
    <w:rsid w:val="00C35671"/>
    <w:rsid w:val="00C35F68"/>
    <w:rsid w:val="00C4131F"/>
    <w:rsid w:val="00C43067"/>
    <w:rsid w:val="00C445B9"/>
    <w:rsid w:val="00C45DB5"/>
    <w:rsid w:val="00C53C0C"/>
    <w:rsid w:val="00C55642"/>
    <w:rsid w:val="00C609D3"/>
    <w:rsid w:val="00C61669"/>
    <w:rsid w:val="00C62937"/>
    <w:rsid w:val="00C6397F"/>
    <w:rsid w:val="00C664F0"/>
    <w:rsid w:val="00C6668E"/>
    <w:rsid w:val="00C721E5"/>
    <w:rsid w:val="00C72F6D"/>
    <w:rsid w:val="00C7372C"/>
    <w:rsid w:val="00C74EC0"/>
    <w:rsid w:val="00C83A2A"/>
    <w:rsid w:val="00C84F79"/>
    <w:rsid w:val="00C850D1"/>
    <w:rsid w:val="00C8653B"/>
    <w:rsid w:val="00C928E5"/>
    <w:rsid w:val="00C929FF"/>
    <w:rsid w:val="00CA0ED0"/>
    <w:rsid w:val="00CA13F2"/>
    <w:rsid w:val="00CA2E0B"/>
    <w:rsid w:val="00CA6B6D"/>
    <w:rsid w:val="00CB3099"/>
    <w:rsid w:val="00CB3C7E"/>
    <w:rsid w:val="00CD150A"/>
    <w:rsid w:val="00CD1DE1"/>
    <w:rsid w:val="00CD4947"/>
    <w:rsid w:val="00CD70C9"/>
    <w:rsid w:val="00CE3327"/>
    <w:rsid w:val="00CE3514"/>
    <w:rsid w:val="00D02E8D"/>
    <w:rsid w:val="00D04D03"/>
    <w:rsid w:val="00D058FE"/>
    <w:rsid w:val="00D077AA"/>
    <w:rsid w:val="00D14522"/>
    <w:rsid w:val="00D159F4"/>
    <w:rsid w:val="00D17B91"/>
    <w:rsid w:val="00D20061"/>
    <w:rsid w:val="00D229FD"/>
    <w:rsid w:val="00D24968"/>
    <w:rsid w:val="00D30723"/>
    <w:rsid w:val="00D308CC"/>
    <w:rsid w:val="00D31058"/>
    <w:rsid w:val="00D32D32"/>
    <w:rsid w:val="00D34006"/>
    <w:rsid w:val="00D34316"/>
    <w:rsid w:val="00D35A89"/>
    <w:rsid w:val="00D400D6"/>
    <w:rsid w:val="00D42FBC"/>
    <w:rsid w:val="00D43763"/>
    <w:rsid w:val="00D43EAF"/>
    <w:rsid w:val="00D467EA"/>
    <w:rsid w:val="00D509FE"/>
    <w:rsid w:val="00D50CA5"/>
    <w:rsid w:val="00D5330D"/>
    <w:rsid w:val="00D53E57"/>
    <w:rsid w:val="00D5415C"/>
    <w:rsid w:val="00D54ED9"/>
    <w:rsid w:val="00D55FB9"/>
    <w:rsid w:val="00D56F70"/>
    <w:rsid w:val="00D60D80"/>
    <w:rsid w:val="00D6199E"/>
    <w:rsid w:val="00D62697"/>
    <w:rsid w:val="00D634FD"/>
    <w:rsid w:val="00D63F94"/>
    <w:rsid w:val="00D644B1"/>
    <w:rsid w:val="00D66699"/>
    <w:rsid w:val="00D7038A"/>
    <w:rsid w:val="00D709F9"/>
    <w:rsid w:val="00D72515"/>
    <w:rsid w:val="00D75E8F"/>
    <w:rsid w:val="00D76172"/>
    <w:rsid w:val="00D768BE"/>
    <w:rsid w:val="00D81F1D"/>
    <w:rsid w:val="00D84561"/>
    <w:rsid w:val="00D90056"/>
    <w:rsid w:val="00D9322B"/>
    <w:rsid w:val="00D94FAE"/>
    <w:rsid w:val="00D9740C"/>
    <w:rsid w:val="00DA2FEF"/>
    <w:rsid w:val="00DA50F2"/>
    <w:rsid w:val="00DA60E0"/>
    <w:rsid w:val="00DB2169"/>
    <w:rsid w:val="00DB28E9"/>
    <w:rsid w:val="00DB3EEA"/>
    <w:rsid w:val="00DB654B"/>
    <w:rsid w:val="00DB6F5B"/>
    <w:rsid w:val="00DB7F86"/>
    <w:rsid w:val="00DC1C99"/>
    <w:rsid w:val="00DC5784"/>
    <w:rsid w:val="00DC65A4"/>
    <w:rsid w:val="00DC7106"/>
    <w:rsid w:val="00DC71C2"/>
    <w:rsid w:val="00DD05A3"/>
    <w:rsid w:val="00DD5FD8"/>
    <w:rsid w:val="00DD7DBB"/>
    <w:rsid w:val="00DD7F59"/>
    <w:rsid w:val="00DE3572"/>
    <w:rsid w:val="00DE3B36"/>
    <w:rsid w:val="00DE42A0"/>
    <w:rsid w:val="00DE6AE5"/>
    <w:rsid w:val="00DF37F8"/>
    <w:rsid w:val="00DF617D"/>
    <w:rsid w:val="00E00206"/>
    <w:rsid w:val="00E01825"/>
    <w:rsid w:val="00E02A73"/>
    <w:rsid w:val="00E04BD4"/>
    <w:rsid w:val="00E103F7"/>
    <w:rsid w:val="00E127C7"/>
    <w:rsid w:val="00E14CF0"/>
    <w:rsid w:val="00E14E3F"/>
    <w:rsid w:val="00E159AA"/>
    <w:rsid w:val="00E15D9D"/>
    <w:rsid w:val="00E15FB0"/>
    <w:rsid w:val="00E17348"/>
    <w:rsid w:val="00E22811"/>
    <w:rsid w:val="00E22836"/>
    <w:rsid w:val="00E24E03"/>
    <w:rsid w:val="00E27E2C"/>
    <w:rsid w:val="00E27FA7"/>
    <w:rsid w:val="00E342A0"/>
    <w:rsid w:val="00E34C3A"/>
    <w:rsid w:val="00E3786C"/>
    <w:rsid w:val="00E4181B"/>
    <w:rsid w:val="00E50B4A"/>
    <w:rsid w:val="00E52E26"/>
    <w:rsid w:val="00E551D6"/>
    <w:rsid w:val="00E60898"/>
    <w:rsid w:val="00E64A9B"/>
    <w:rsid w:val="00E66861"/>
    <w:rsid w:val="00E67285"/>
    <w:rsid w:val="00E677A1"/>
    <w:rsid w:val="00E753C4"/>
    <w:rsid w:val="00E81C25"/>
    <w:rsid w:val="00E8316E"/>
    <w:rsid w:val="00E86690"/>
    <w:rsid w:val="00E91EB7"/>
    <w:rsid w:val="00E9274A"/>
    <w:rsid w:val="00EA166C"/>
    <w:rsid w:val="00EA2947"/>
    <w:rsid w:val="00EA420E"/>
    <w:rsid w:val="00EA4819"/>
    <w:rsid w:val="00EA7609"/>
    <w:rsid w:val="00EB03AA"/>
    <w:rsid w:val="00EB0513"/>
    <w:rsid w:val="00EB12A0"/>
    <w:rsid w:val="00EB4CF3"/>
    <w:rsid w:val="00EB7164"/>
    <w:rsid w:val="00EB7294"/>
    <w:rsid w:val="00EB7941"/>
    <w:rsid w:val="00EC4369"/>
    <w:rsid w:val="00EC63AF"/>
    <w:rsid w:val="00EC785B"/>
    <w:rsid w:val="00ED1F39"/>
    <w:rsid w:val="00ED230E"/>
    <w:rsid w:val="00ED677C"/>
    <w:rsid w:val="00ED6AEC"/>
    <w:rsid w:val="00ED7BAE"/>
    <w:rsid w:val="00EE0FBF"/>
    <w:rsid w:val="00EE7160"/>
    <w:rsid w:val="00EF22C9"/>
    <w:rsid w:val="00EF347F"/>
    <w:rsid w:val="00EF4303"/>
    <w:rsid w:val="00F02FF9"/>
    <w:rsid w:val="00F06455"/>
    <w:rsid w:val="00F10311"/>
    <w:rsid w:val="00F1275E"/>
    <w:rsid w:val="00F13A8C"/>
    <w:rsid w:val="00F13B4A"/>
    <w:rsid w:val="00F14450"/>
    <w:rsid w:val="00F226C8"/>
    <w:rsid w:val="00F2288E"/>
    <w:rsid w:val="00F23FD7"/>
    <w:rsid w:val="00F24972"/>
    <w:rsid w:val="00F25D37"/>
    <w:rsid w:val="00F27424"/>
    <w:rsid w:val="00F3267C"/>
    <w:rsid w:val="00F32C9A"/>
    <w:rsid w:val="00F3319F"/>
    <w:rsid w:val="00F37362"/>
    <w:rsid w:val="00F40655"/>
    <w:rsid w:val="00F421C5"/>
    <w:rsid w:val="00F4675A"/>
    <w:rsid w:val="00F47045"/>
    <w:rsid w:val="00F47D34"/>
    <w:rsid w:val="00F526AA"/>
    <w:rsid w:val="00F528D5"/>
    <w:rsid w:val="00F52B36"/>
    <w:rsid w:val="00F533EA"/>
    <w:rsid w:val="00F60579"/>
    <w:rsid w:val="00F638B9"/>
    <w:rsid w:val="00F67AD3"/>
    <w:rsid w:val="00F81CB7"/>
    <w:rsid w:val="00F823F4"/>
    <w:rsid w:val="00F84CDA"/>
    <w:rsid w:val="00F863F8"/>
    <w:rsid w:val="00F87DDD"/>
    <w:rsid w:val="00F9362D"/>
    <w:rsid w:val="00FA12E0"/>
    <w:rsid w:val="00FA588D"/>
    <w:rsid w:val="00FA5F30"/>
    <w:rsid w:val="00FA7F23"/>
    <w:rsid w:val="00FB19DC"/>
    <w:rsid w:val="00FB2570"/>
    <w:rsid w:val="00FB5192"/>
    <w:rsid w:val="00FB5469"/>
    <w:rsid w:val="00FB5922"/>
    <w:rsid w:val="00FC04F4"/>
    <w:rsid w:val="00FC1994"/>
    <w:rsid w:val="00FC4CC1"/>
    <w:rsid w:val="00FC5628"/>
    <w:rsid w:val="00FC57E0"/>
    <w:rsid w:val="00FC6B0C"/>
    <w:rsid w:val="00FD4DD6"/>
    <w:rsid w:val="00FD5D02"/>
    <w:rsid w:val="00FD6E54"/>
    <w:rsid w:val="00FD7393"/>
    <w:rsid w:val="00FD777C"/>
    <w:rsid w:val="00FE0949"/>
    <w:rsid w:val="00FE1FCF"/>
    <w:rsid w:val="00FE5A81"/>
    <w:rsid w:val="00FE68C5"/>
    <w:rsid w:val="00FF0404"/>
    <w:rsid w:val="00FF51D5"/>
    <w:rsid w:val="00FF52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0E7A0"/>
  <w15:docId w15:val="{3C8F62C1-3659-46DD-844C-90851396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paragraph" w:styleId="Heading5">
    <w:name w:val="heading 5"/>
    <w:basedOn w:val="Normal"/>
    <w:next w:val="Normal"/>
    <w:link w:val="Heading5Char"/>
    <w:rsid w:val="0096105C"/>
    <w:pPr>
      <w:widowControl w:val="0"/>
      <w:tabs>
        <w:tab w:val="num" w:pos="1008"/>
      </w:tabs>
      <w:adjustRightInd w:val="0"/>
      <w:spacing w:before="240" w:after="60"/>
      <w:ind w:left="1008" w:hanging="1008"/>
      <w:jc w:val="both"/>
      <w:outlineLvl w:val="4"/>
    </w:pPr>
    <w:rPr>
      <w:b/>
      <w:bCs/>
      <w:i/>
      <w:iCs/>
      <w:color w:val="000000"/>
      <w:sz w:val="26"/>
      <w:szCs w:val="26"/>
      <w:u w:color="00000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customStyle="1" w:styleId="Default">
    <w:name w:val="Default"/>
    <w:rsid w:val="00851B57"/>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A1484D"/>
    <w:rPr>
      <w:color w:val="0000FF" w:themeColor="hyperlink"/>
      <w:u w:val="single"/>
    </w:rPr>
  </w:style>
  <w:style w:type="character" w:styleId="FootnoteReference">
    <w:name w:val="footnote reference"/>
    <w:aliases w:val="Footnote symbol,4_G,Footnotes refss,Appel note de bas de p.,Appel note de bas de p,SUPERS,Nota,Footnote"/>
    <w:basedOn w:val="DefaultParagraphFont"/>
    <w:unhideWhenUsed/>
    <w:qFormat/>
    <w:rsid w:val="00F27424"/>
    <w:rPr>
      <w:vertAlign w:val="superscript"/>
    </w:rPr>
  </w:style>
  <w:style w:type="paragraph" w:styleId="FootnoteText">
    <w:name w:val="footnote text"/>
    <w:basedOn w:val="Normal"/>
    <w:link w:val="FootnoteTextChar"/>
    <w:uiPriority w:val="99"/>
    <w:unhideWhenUsed/>
    <w:rsid w:val="00F27424"/>
    <w:pPr>
      <w:autoSpaceDE/>
      <w:autoSpaceDN/>
    </w:pPr>
    <w:rPr>
      <w:rFonts w:eastAsiaTheme="minorHAnsi" w:cstheme="minorBidi"/>
      <w:sz w:val="20"/>
      <w:szCs w:val="20"/>
    </w:rPr>
  </w:style>
  <w:style w:type="character" w:customStyle="1" w:styleId="FootnoteTextChar">
    <w:name w:val="Footnote Text Char"/>
    <w:basedOn w:val="DefaultParagraphFont"/>
    <w:link w:val="FootnoteText"/>
    <w:uiPriority w:val="99"/>
    <w:rsid w:val="00F27424"/>
    <w:rPr>
      <w:rFonts w:ascii="Times New Roman" w:eastAsiaTheme="minorHAnsi" w:hAnsi="Times New Roman" w:cstheme="minorBidi"/>
      <w:lang w:eastAsia="en-US"/>
    </w:rPr>
  </w:style>
  <w:style w:type="character" w:styleId="CommentReference">
    <w:name w:val="annotation reference"/>
    <w:basedOn w:val="DefaultParagraphFont"/>
    <w:semiHidden/>
    <w:unhideWhenUsed/>
    <w:rsid w:val="0096105C"/>
    <w:rPr>
      <w:sz w:val="16"/>
      <w:szCs w:val="16"/>
    </w:rPr>
  </w:style>
  <w:style w:type="paragraph" w:styleId="CommentText">
    <w:name w:val="annotation text"/>
    <w:basedOn w:val="Normal"/>
    <w:link w:val="CommentTextChar"/>
    <w:unhideWhenUsed/>
    <w:rsid w:val="0096105C"/>
    <w:rPr>
      <w:sz w:val="20"/>
      <w:szCs w:val="20"/>
    </w:rPr>
  </w:style>
  <w:style w:type="character" w:customStyle="1" w:styleId="CommentTextChar">
    <w:name w:val="Comment Text Char"/>
    <w:basedOn w:val="DefaultParagraphFont"/>
    <w:link w:val="CommentText"/>
    <w:rsid w:val="0096105C"/>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96105C"/>
    <w:rPr>
      <w:b/>
      <w:bCs/>
    </w:rPr>
  </w:style>
  <w:style w:type="character" w:customStyle="1" w:styleId="CommentSubjectChar">
    <w:name w:val="Comment Subject Char"/>
    <w:basedOn w:val="CommentTextChar"/>
    <w:link w:val="CommentSubject"/>
    <w:semiHidden/>
    <w:rsid w:val="0096105C"/>
    <w:rPr>
      <w:rFonts w:ascii="Times New Roman" w:hAnsi="Times New Roman"/>
      <w:b/>
      <w:bCs/>
      <w:lang w:eastAsia="en-US"/>
    </w:rPr>
  </w:style>
  <w:style w:type="paragraph" w:styleId="BalloonText">
    <w:name w:val="Balloon Text"/>
    <w:basedOn w:val="Normal"/>
    <w:link w:val="BalloonTextChar"/>
    <w:semiHidden/>
    <w:unhideWhenUsed/>
    <w:rsid w:val="0096105C"/>
    <w:rPr>
      <w:rFonts w:ascii="Segoe UI" w:hAnsi="Segoe UI" w:cs="Segoe UI"/>
      <w:sz w:val="18"/>
      <w:szCs w:val="18"/>
    </w:rPr>
  </w:style>
  <w:style w:type="character" w:customStyle="1" w:styleId="BalloonTextChar">
    <w:name w:val="Balloon Text Char"/>
    <w:basedOn w:val="DefaultParagraphFont"/>
    <w:link w:val="BalloonText"/>
    <w:semiHidden/>
    <w:rsid w:val="0096105C"/>
    <w:rPr>
      <w:rFonts w:ascii="Segoe UI" w:hAnsi="Segoe UI" w:cs="Segoe UI"/>
      <w:sz w:val="18"/>
      <w:szCs w:val="18"/>
      <w:lang w:eastAsia="en-US"/>
    </w:rPr>
  </w:style>
  <w:style w:type="character" w:customStyle="1" w:styleId="Heading5Char">
    <w:name w:val="Heading 5 Char"/>
    <w:basedOn w:val="DefaultParagraphFont"/>
    <w:link w:val="Heading5"/>
    <w:rsid w:val="0096105C"/>
    <w:rPr>
      <w:rFonts w:ascii="Times New Roman" w:hAnsi="Times New Roman"/>
      <w:b/>
      <w:bCs/>
      <w:i/>
      <w:iCs/>
      <w:color w:val="000000"/>
      <w:sz w:val="26"/>
      <w:szCs w:val="26"/>
      <w:u w:color="000000"/>
    </w:rPr>
  </w:style>
  <w:style w:type="paragraph" w:styleId="Revision">
    <w:name w:val="Revision"/>
    <w:hidden/>
    <w:uiPriority w:val="99"/>
    <w:semiHidden/>
    <w:rsid w:val="00C2101D"/>
    <w:rPr>
      <w:rFonts w:ascii="Times New Roman" w:hAnsi="Times New Roman"/>
      <w:sz w:val="24"/>
      <w:szCs w:val="24"/>
      <w:lang w:eastAsia="en-US"/>
    </w:rPr>
  </w:style>
  <w:style w:type="paragraph" w:customStyle="1" w:styleId="muudetavtekst">
    <w:name w:val="muudetav tekst"/>
    <w:basedOn w:val="Normal"/>
    <w:qFormat/>
    <w:rsid w:val="000B63E0"/>
    <w:pPr>
      <w:suppressAutoHyphens/>
      <w:autoSpaceDE/>
      <w:adjustRightInd w:val="0"/>
      <w:jc w:val="both"/>
    </w:pPr>
    <w:rPr>
      <w:lang w:eastAsia="et-EE"/>
    </w:rPr>
  </w:style>
  <w:style w:type="paragraph" w:styleId="NormalWeb">
    <w:name w:val="Normal (Web)"/>
    <w:basedOn w:val="Normal"/>
    <w:unhideWhenUsed/>
    <w:rsid w:val="00B2356B"/>
  </w:style>
  <w:style w:type="paragraph" w:customStyle="1" w:styleId="Tekst">
    <w:name w:val="Tekst"/>
    <w:autoRedefine/>
    <w:qFormat/>
    <w:rsid w:val="00D81F1D"/>
    <w:pPr>
      <w:jc w:val="both"/>
    </w:pPr>
    <w:rPr>
      <w:rFonts w:ascii="Times New Roman" w:eastAsia="SimSun" w:hAnsi="Times New Roman" w:cs="Mangal"/>
      <w:bCs/>
      <w:kern w:val="1"/>
      <w:sz w:val="23"/>
      <w:szCs w:val="23"/>
      <w:lang w:eastAsia="zh-CN" w:bidi="hi-IN"/>
    </w:rPr>
  </w:style>
  <w:style w:type="character" w:customStyle="1" w:styleId="tyhik">
    <w:name w:val="tyhik"/>
    <w:basedOn w:val="DefaultParagraphFont"/>
    <w:rsid w:val="00131570"/>
  </w:style>
  <w:style w:type="paragraph" w:styleId="EndnoteText">
    <w:name w:val="endnote text"/>
    <w:basedOn w:val="Normal"/>
    <w:link w:val="EndnoteTextChar"/>
    <w:semiHidden/>
    <w:unhideWhenUsed/>
    <w:rsid w:val="00FF0404"/>
    <w:rPr>
      <w:sz w:val="20"/>
      <w:szCs w:val="20"/>
    </w:rPr>
  </w:style>
  <w:style w:type="character" w:customStyle="1" w:styleId="EndnoteTextChar">
    <w:name w:val="Endnote Text Char"/>
    <w:basedOn w:val="DefaultParagraphFont"/>
    <w:link w:val="EndnoteText"/>
    <w:semiHidden/>
    <w:rsid w:val="00FF0404"/>
    <w:rPr>
      <w:rFonts w:ascii="Times New Roman" w:hAnsi="Times New Roman"/>
      <w:lang w:eastAsia="en-US"/>
    </w:rPr>
  </w:style>
  <w:style w:type="character" w:styleId="EndnoteReference">
    <w:name w:val="endnote reference"/>
    <w:basedOn w:val="DefaultParagraphFont"/>
    <w:semiHidden/>
    <w:unhideWhenUsed/>
    <w:rsid w:val="00FF0404"/>
    <w:rPr>
      <w:vertAlign w:val="superscript"/>
    </w:rPr>
  </w:style>
  <w:style w:type="paragraph" w:styleId="Header">
    <w:name w:val="header"/>
    <w:basedOn w:val="Normal"/>
    <w:link w:val="HeaderChar"/>
    <w:unhideWhenUsed/>
    <w:rsid w:val="006E3986"/>
    <w:pPr>
      <w:tabs>
        <w:tab w:val="center" w:pos="4536"/>
        <w:tab w:val="right" w:pos="9072"/>
      </w:tabs>
    </w:pPr>
  </w:style>
  <w:style w:type="character" w:customStyle="1" w:styleId="HeaderChar">
    <w:name w:val="Header Char"/>
    <w:basedOn w:val="DefaultParagraphFont"/>
    <w:link w:val="Header"/>
    <w:rsid w:val="006E3986"/>
    <w:rPr>
      <w:rFonts w:ascii="Times New Roman" w:hAnsi="Times New Roman"/>
      <w:sz w:val="24"/>
      <w:szCs w:val="24"/>
      <w:lang w:eastAsia="en-US"/>
    </w:rPr>
  </w:style>
  <w:style w:type="paragraph" w:styleId="Footer">
    <w:name w:val="footer"/>
    <w:basedOn w:val="Normal"/>
    <w:link w:val="FooterChar"/>
    <w:unhideWhenUsed/>
    <w:rsid w:val="006E3986"/>
    <w:pPr>
      <w:tabs>
        <w:tab w:val="center" w:pos="4536"/>
        <w:tab w:val="right" w:pos="9072"/>
      </w:tabs>
    </w:pPr>
  </w:style>
  <w:style w:type="character" w:customStyle="1" w:styleId="FooterChar">
    <w:name w:val="Footer Char"/>
    <w:basedOn w:val="DefaultParagraphFont"/>
    <w:link w:val="Footer"/>
    <w:rsid w:val="006E3986"/>
    <w:rPr>
      <w:rFonts w:ascii="Times New Roman" w:hAnsi="Times New Roman"/>
      <w:sz w:val="24"/>
      <w:szCs w:val="24"/>
      <w:lang w:eastAsia="en-US"/>
    </w:rPr>
  </w:style>
  <w:style w:type="paragraph" w:customStyle="1" w:styleId="norm">
    <w:name w:val="norm"/>
    <w:basedOn w:val="Normal"/>
    <w:rsid w:val="007B59E0"/>
    <w:pPr>
      <w:autoSpaceDE/>
      <w:autoSpaceDN/>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6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eni.kohal@agri.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liis.kivipold@agri.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jan.savila@agri.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stiina.digryte@agri.e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T/TXT/?qid=1582811532896&amp;uri=CELEX:32020L0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0019D83AC12548978992FBC1B1A6AD" ma:contentTypeVersion="0" ma:contentTypeDescription="Loo uus dokument" ma:contentTypeScope="" ma:versionID="d8363ea5f35c7f38a0a52b7c8c0a1c2e">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CBACA-E5A7-41C5-8D16-5B62CA6A21BF}">
  <ds:schemaRefs>
    <ds:schemaRef ds:uri="http://schemas.microsoft.com/sharepoint/v3/contenttype/forms"/>
  </ds:schemaRefs>
</ds:datastoreItem>
</file>

<file path=customXml/itemProps2.xml><?xml version="1.0" encoding="utf-8"?>
<ds:datastoreItem xmlns:ds="http://schemas.openxmlformats.org/officeDocument/2006/customXml" ds:itemID="{83CEF951-F87C-4BD8-B445-02749553B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2975F4-12FE-49E4-BD6C-6293C695F8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F722EC-5BB4-4C30-B28A-520389D7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1470</Words>
  <Characters>8528</Characters>
  <Application>Microsoft Office Word</Application>
  <DocSecurity>0</DocSecurity>
  <Lines>71</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Merjan Savila</dc:creator>
  <cp:lastModifiedBy>Merjan Savila</cp:lastModifiedBy>
  <cp:revision>3</cp:revision>
  <cp:lastPrinted>2019-03-19T08:04:00Z</cp:lastPrinted>
  <dcterms:created xsi:type="dcterms:W3CDTF">2020-12-09T09:42:00Z</dcterms:created>
  <dcterms:modified xsi:type="dcterms:W3CDTF">2020-12-11T12:53:00Z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0x0101002F0019D83AC12548978992FBC1B1A6AD</vt:lpwstr>
  </property>
</Properties>
</file>