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8931" w:type="dxa"/>
        <w:tblLayout w:type="fixed"/>
        <w:tblCellMar>
          <w:left w:w="0" w:type="dxa"/>
          <w:right w:w="0" w:type="dxa"/>
        </w:tblCellMar>
        <w:tblLook w:val="0000" w:firstRow="0" w:lastRow="0" w:firstColumn="0" w:lastColumn="0" w:noHBand="0" w:noVBand="0"/>
      </w:tblPr>
      <w:tblGrid>
        <w:gridCol w:w="5954"/>
        <w:gridCol w:w="2977"/>
      </w:tblGrid>
      <w:tr w:rsidR="00D40650" w:rsidTr="003F2632">
        <w:trPr>
          <w:trHeight w:val="2353"/>
        </w:trPr>
        <w:tc>
          <w:tcPr>
            <w:tcW w:w="5954" w:type="dxa"/>
            <w:shd w:val="clear" w:color="auto" w:fill="auto"/>
          </w:tcPr>
          <w:p w:rsidR="00D40650" w:rsidRPr="00A10E66" w:rsidRDefault="00DE2354" w:rsidP="00DF44DF">
            <w:pPr>
              <w:pStyle w:val="TableContents"/>
              <w:rPr>
                <w:b/>
              </w:rPr>
            </w:pPr>
            <w:r w:rsidRPr="00783081">
              <w:rPr>
                <w:rFonts w:eastAsia="Times New Roman"/>
                <w:noProof/>
                <w:kern w:val="0"/>
                <w:lang w:eastAsia="et-EE" w:bidi="ar-SA"/>
              </w:rPr>
              <mc:AlternateContent>
                <mc:Choice Requires="wps">
                  <w:drawing>
                    <wp:anchor distT="0" distB="0" distL="114300" distR="114300" simplePos="0" relativeHeight="251660288" behindDoc="0" locked="0" layoutInCell="1" allowOverlap="1" wp14:anchorId="32105402" wp14:editId="37739EF4">
                      <wp:simplePos x="0" y="0"/>
                      <wp:positionH relativeFrom="column">
                        <wp:posOffset>3690454</wp:posOffset>
                      </wp:positionH>
                      <wp:positionV relativeFrom="paragraph">
                        <wp:posOffset>1189245</wp:posOffset>
                      </wp:positionV>
                      <wp:extent cx="2110989" cy="396240"/>
                      <wp:effectExtent l="0" t="0" r="22860" b="22860"/>
                      <wp:wrapNone/>
                      <wp:docPr id="2" name="Tekstiväli 2"/>
                      <wp:cNvGraphicFramePr/>
                      <a:graphic xmlns:a="http://schemas.openxmlformats.org/drawingml/2006/main">
                        <a:graphicData uri="http://schemas.microsoft.com/office/word/2010/wordprocessingShape">
                          <wps:wsp>
                            <wps:cNvSpPr txBox="1"/>
                            <wps:spPr>
                              <a:xfrm>
                                <a:off x="0" y="0"/>
                                <a:ext cx="2110989" cy="396240"/>
                              </a:xfrm>
                              <a:prstGeom prst="rect">
                                <a:avLst/>
                              </a:prstGeom>
                              <a:solidFill>
                                <a:sysClr val="window" lastClr="FFFFFF"/>
                              </a:solidFill>
                              <a:ln w="6350">
                                <a:solidFill>
                                  <a:sysClr val="window" lastClr="FFFFFF"/>
                                </a:solidFill>
                              </a:ln>
                              <a:effectLst/>
                            </wps:spPr>
                            <wps:txbx>
                              <w:txbxContent>
                                <w:p w:rsidR="00783081" w:rsidRDefault="00783081" w:rsidP="00DE2354">
                                  <w:pPr>
                                    <w:jc w:val="left"/>
                                    <w:rPr>
                                      <w:b/>
                                      <w:sz w:val="20"/>
                                      <w:szCs w:val="20"/>
                                    </w:rPr>
                                  </w:pPr>
                                  <w:r>
                                    <w:rPr>
                                      <w:b/>
                                      <w:sz w:val="20"/>
                                      <w:szCs w:val="20"/>
                                    </w:rPr>
                                    <w:t>EELNÕU</w:t>
                                  </w:r>
                                </w:p>
                                <w:p w:rsidR="00783081" w:rsidRDefault="00CC3615" w:rsidP="00DE2354">
                                  <w:pPr>
                                    <w:jc w:val="left"/>
                                    <w:rPr>
                                      <w:sz w:val="20"/>
                                      <w:szCs w:val="20"/>
                                    </w:rPr>
                                  </w:pPr>
                                  <w:r>
                                    <w:rPr>
                                      <w:sz w:val="20"/>
                                      <w:szCs w:val="20"/>
                                    </w:rPr>
                                    <w:t>8</w:t>
                                  </w:r>
                                  <w:r w:rsidR="00597CB4">
                                    <w:rPr>
                                      <w:sz w:val="20"/>
                                      <w:szCs w:val="20"/>
                                    </w:rPr>
                                    <w:t>.</w:t>
                                  </w:r>
                                  <w:r w:rsidR="00B4362B">
                                    <w:rPr>
                                      <w:sz w:val="20"/>
                                      <w:szCs w:val="20"/>
                                    </w:rPr>
                                    <w:t>1</w:t>
                                  </w:r>
                                  <w:r>
                                    <w:rPr>
                                      <w:sz w:val="20"/>
                                      <w:szCs w:val="20"/>
                                    </w:rPr>
                                    <w:t>2</w:t>
                                  </w:r>
                                  <w:bookmarkStart w:id="0" w:name="_GoBack"/>
                                  <w:bookmarkEnd w:id="0"/>
                                  <w:r w:rsidR="00E919E9">
                                    <w:rPr>
                                      <w:sz w:val="20"/>
                                      <w:szCs w:val="20"/>
                                    </w:rPr>
                                    <w:t>.</w:t>
                                  </w:r>
                                  <w:r w:rsidR="00597CB4">
                                    <w:rPr>
                                      <w:sz w:val="20"/>
                                      <w:szCs w:val="20"/>
                                    </w:rPr>
                                    <w:t>20</w:t>
                                  </w:r>
                                  <w:r w:rsidR="00966B11">
                                    <w:rPr>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105402" id="_x0000_t202" coordsize="21600,21600" o:spt="202" path="m,l,21600r21600,l21600,xe">
                      <v:stroke joinstyle="miter"/>
                      <v:path gradientshapeok="t" o:connecttype="rect"/>
                    </v:shapetype>
                    <v:shape id="Tekstiväli 2" o:spid="_x0000_s1026" type="#_x0000_t202" style="position:absolute;left:0;text-align:left;margin-left:290.6pt;margin-top:93.65pt;width:166.2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" fillcolor="window" strokecolor="window" strokeweight=".5pt">
                      <v:textbox>
                        <w:txbxContent>
                          <w:p w:rsidR="00783081" w:rsidRDefault="00783081" w:rsidP="00DE2354">
                            <w:pPr>
                              <w:jc w:val="left"/>
                              <w:rPr>
                                <w:b/>
                                <w:sz w:val="20"/>
                                <w:szCs w:val="20"/>
                              </w:rPr>
                            </w:pPr>
                            <w:r>
                              <w:rPr>
                                <w:b/>
                                <w:sz w:val="20"/>
                                <w:szCs w:val="20"/>
                              </w:rPr>
                              <w:t>EELNÕU</w:t>
                            </w:r>
                          </w:p>
                          <w:p w:rsidR="00783081" w:rsidRDefault="00CC3615" w:rsidP="00DE2354">
                            <w:pPr>
                              <w:jc w:val="left"/>
                              <w:rPr>
                                <w:sz w:val="20"/>
                                <w:szCs w:val="20"/>
                              </w:rPr>
                            </w:pPr>
                            <w:r>
                              <w:rPr>
                                <w:sz w:val="20"/>
                                <w:szCs w:val="20"/>
                              </w:rPr>
                              <w:t>8</w:t>
                            </w:r>
                            <w:r w:rsidR="00597CB4">
                              <w:rPr>
                                <w:sz w:val="20"/>
                                <w:szCs w:val="20"/>
                              </w:rPr>
                              <w:t>.</w:t>
                            </w:r>
                            <w:r w:rsidR="00B4362B">
                              <w:rPr>
                                <w:sz w:val="20"/>
                                <w:szCs w:val="20"/>
                              </w:rPr>
                              <w:t>1</w:t>
                            </w:r>
                            <w:r>
                              <w:rPr>
                                <w:sz w:val="20"/>
                                <w:szCs w:val="20"/>
                              </w:rPr>
                              <w:t>2</w:t>
                            </w:r>
                            <w:bookmarkStart w:id="1" w:name="_GoBack"/>
                            <w:bookmarkEnd w:id="1"/>
                            <w:r w:rsidR="00E919E9">
                              <w:rPr>
                                <w:sz w:val="20"/>
                                <w:szCs w:val="20"/>
                              </w:rPr>
                              <w:t>.</w:t>
                            </w:r>
                            <w:r w:rsidR="00597CB4">
                              <w:rPr>
                                <w:sz w:val="20"/>
                                <w:szCs w:val="20"/>
                              </w:rPr>
                              <w:t>20</w:t>
                            </w:r>
                            <w:r w:rsidR="00966B11">
                              <w:rPr>
                                <w:sz w:val="20"/>
                                <w:szCs w:val="20"/>
                              </w:rPr>
                              <w:t>20</w:t>
                            </w:r>
                          </w:p>
                        </w:txbxContent>
                      </v:textbox>
                    </v:shape>
                  </w:pict>
                </mc:Fallback>
              </mc:AlternateContent>
            </w:r>
            <w:r w:rsidR="000B3F49">
              <w:rPr>
                <w:b/>
                <w:noProof/>
                <w:lang w:eastAsia="et-EE" w:bidi="ar-SA"/>
              </w:rPr>
              <w:drawing>
                <wp:anchor distT="0" distB="0" distL="114300" distR="114300" simplePos="0" relativeHeight="251661312" behindDoc="0" locked="0" layoutInCell="1" allowOverlap="1" wp14:anchorId="69A5C264" wp14:editId="171F68AC">
                  <wp:simplePos x="0" y="0"/>
                  <wp:positionH relativeFrom="page">
                    <wp:posOffset>-864235</wp:posOffset>
                  </wp:positionH>
                  <wp:positionV relativeFrom="page">
                    <wp:posOffset>-144145</wp:posOffset>
                  </wp:positionV>
                  <wp:extent cx="2944800" cy="957600"/>
                  <wp:effectExtent l="0" t="0" r="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2977" w:type="dxa"/>
            <w:shd w:val="clear" w:color="auto" w:fill="auto"/>
          </w:tcPr>
          <w:p w:rsidR="00060947" w:rsidRPr="00BC1A62" w:rsidRDefault="002835BB" w:rsidP="00DE2354">
            <w:pPr>
              <w:pStyle w:val="AK"/>
              <w:rPr>
                <w:b/>
              </w:rPr>
            </w:pPr>
            <w:r w:rsidRPr="00BC1A62">
              <w:rPr>
                <w:b/>
              </w:rPr>
              <w:t>ASUTUSESISESEKS KASUTAMISEKS</w:t>
            </w:r>
          </w:p>
          <w:p w:rsidR="00BC1A62" w:rsidRPr="00BC1A62" w:rsidRDefault="00BC1A62" w:rsidP="00DE2354">
            <w:pPr>
              <w:pStyle w:val="AK"/>
            </w:pPr>
            <w:r w:rsidRPr="00BC1A62">
              <w:t xml:space="preserve">Märge tehtud: </w:t>
            </w:r>
            <w:r w:rsidR="00B4362B">
              <w:t>27</w:t>
            </w:r>
            <w:r w:rsidRPr="00BC1A62">
              <w:t>.</w:t>
            </w:r>
            <w:r w:rsidR="00B4362B">
              <w:t>1</w:t>
            </w:r>
            <w:r w:rsidR="00597CB4">
              <w:t>1</w:t>
            </w:r>
            <w:r w:rsidRPr="00BC1A62">
              <w:t>.20</w:t>
            </w:r>
            <w:r w:rsidR="00966B11">
              <w:t>20</w:t>
            </w:r>
          </w:p>
          <w:p w:rsidR="00B4362B" w:rsidRDefault="00BF4D7C" w:rsidP="00DE2354">
            <w:pPr>
              <w:pStyle w:val="AK"/>
            </w:pPr>
            <w:r w:rsidRPr="00BC1A62">
              <w:t xml:space="preserve">Kehtib kuni: </w:t>
            </w:r>
            <w:r w:rsidR="00B4362B">
              <w:t>EISi esitamiseni</w:t>
            </w:r>
          </w:p>
          <w:p w:rsidR="00BC1A62" w:rsidRPr="00BC1A62" w:rsidRDefault="00DB68D3" w:rsidP="00DE2354">
            <w:pPr>
              <w:pStyle w:val="AK"/>
            </w:pPr>
            <w:r>
              <w:t xml:space="preserve">Alus: </w:t>
            </w:r>
            <w:r w:rsidR="003F2632">
              <w:t>AvTS</w:t>
            </w:r>
            <w:r w:rsidR="00BC1A62" w:rsidRPr="00BC1A62">
              <w:t xml:space="preserve"> § 35 lg 2 p</w:t>
            </w:r>
            <w:r w:rsidR="000C5E94">
              <w:t xml:space="preserve"> </w:t>
            </w:r>
            <w:r w:rsidR="00527A82">
              <w:t>1</w:t>
            </w:r>
          </w:p>
          <w:p w:rsidR="00BC1A62" w:rsidRPr="00BC1A62" w:rsidRDefault="00BC1A62" w:rsidP="00DE2354">
            <w:pPr>
              <w:pStyle w:val="AK"/>
            </w:pPr>
            <w:r w:rsidRPr="00BC1A62">
              <w:t xml:space="preserve">Teabevaldaja: </w:t>
            </w:r>
            <w:r w:rsidR="000B3F49">
              <w:t>Maaelu</w:t>
            </w:r>
            <w:r w:rsidR="00783081">
              <w:t>ministeerium</w:t>
            </w:r>
          </w:p>
          <w:p w:rsidR="00BC1A62" w:rsidRPr="00BC1A62" w:rsidRDefault="00BC1A62" w:rsidP="0076054B">
            <w:pPr>
              <w:jc w:val="right"/>
            </w:pPr>
          </w:p>
        </w:tc>
      </w:tr>
      <w:tr w:rsidR="0076054B" w:rsidRPr="001D4CFB" w:rsidTr="003F2632">
        <w:trPr>
          <w:trHeight w:val="1531"/>
        </w:trPr>
        <w:tc>
          <w:tcPr>
            <w:tcW w:w="5954" w:type="dxa"/>
            <w:shd w:val="clear" w:color="auto" w:fill="auto"/>
          </w:tcPr>
          <w:p w:rsidR="0076054B" w:rsidRDefault="00B358EA" w:rsidP="00110BCA">
            <w:pPr>
              <w:pStyle w:val="Liik"/>
            </w:pPr>
            <w:r>
              <w:t>Määrus</w:t>
            </w:r>
          </w:p>
          <w:p w:rsidR="0076054B" w:rsidRPr="006B118C" w:rsidRDefault="0076054B" w:rsidP="0076054B"/>
          <w:p w:rsidR="0076054B" w:rsidRPr="006B118C" w:rsidRDefault="0076054B" w:rsidP="0076054B"/>
        </w:tc>
        <w:tc>
          <w:tcPr>
            <w:tcW w:w="2977" w:type="dxa"/>
            <w:shd w:val="clear" w:color="auto" w:fill="auto"/>
          </w:tcPr>
          <w:p w:rsidR="0076054B" w:rsidRPr="0076054B" w:rsidRDefault="00B4362B" w:rsidP="00B4362B">
            <w:pPr>
              <w:pStyle w:val="Kuupev1"/>
              <w:rPr>
                <w:i/>
                <w:iCs/>
              </w:rPr>
            </w:pPr>
            <w:r>
              <w:rPr>
                <w:rFonts w:eastAsia="Times New Roman"/>
                <w:kern w:val="0"/>
                <w:lang w:eastAsia="et-EE" w:bidi="ar-SA"/>
              </w:rPr>
              <w:t>xx.xx</w:t>
            </w:r>
            <w:r w:rsidR="00E919E9">
              <w:rPr>
                <w:rFonts w:eastAsia="Times New Roman"/>
                <w:kern w:val="0"/>
                <w:lang w:eastAsia="et-EE" w:bidi="ar-SA"/>
              </w:rPr>
              <w:t>.</w:t>
            </w:r>
            <w:r w:rsidR="00597CB4">
              <w:t>20</w:t>
            </w:r>
            <w:r w:rsidR="00966B11">
              <w:t>2</w:t>
            </w:r>
            <w:r>
              <w:t>1</w:t>
            </w:r>
            <w:r w:rsidR="00783081">
              <w:t xml:space="preserve"> nr …..</w:t>
            </w:r>
          </w:p>
        </w:tc>
      </w:tr>
      <w:tr w:rsidR="00566D45" w:rsidRPr="001D4CFB" w:rsidTr="003F2632">
        <w:trPr>
          <w:trHeight w:val="624"/>
        </w:trPr>
        <w:tc>
          <w:tcPr>
            <w:tcW w:w="5954" w:type="dxa"/>
            <w:shd w:val="clear" w:color="auto" w:fill="auto"/>
          </w:tcPr>
          <w:p w:rsidR="00566D45" w:rsidRDefault="00B4362B" w:rsidP="00783081">
            <w:pPr>
              <w:pStyle w:val="Pealkiri1"/>
            </w:pPr>
            <w:r w:rsidRPr="009F4EF6">
              <w:t>Põllumajandusministri ja maaeluministri määruste muutmine</w:t>
            </w:r>
          </w:p>
        </w:tc>
        <w:tc>
          <w:tcPr>
            <w:tcW w:w="2977" w:type="dxa"/>
            <w:shd w:val="clear" w:color="auto" w:fill="auto"/>
          </w:tcPr>
          <w:p w:rsidR="00566D45" w:rsidRDefault="00566D45" w:rsidP="00566D45">
            <w:r>
              <w:t xml:space="preserve"> </w:t>
            </w:r>
          </w:p>
        </w:tc>
      </w:tr>
    </w:tbl>
    <w:p w:rsidR="007D38FF" w:rsidRDefault="00791090" w:rsidP="00447013">
      <w:pPr>
        <w:pStyle w:val="Tekst"/>
      </w:pPr>
      <w:r w:rsidRPr="00447013">
        <w:t xml:space="preserve">Määrus kehtestatakse taimede paljundamise ja sordikaitse seaduse </w:t>
      </w:r>
      <w:r w:rsidR="007D38FF" w:rsidRPr="009F4EF6">
        <w:rPr>
          <w:rFonts w:eastAsia="Times New Roman"/>
          <w:color w:val="000000"/>
        </w:rPr>
        <w:t xml:space="preserve">§ 3 lõike 3, § 4 lõike 3, </w:t>
      </w:r>
      <w:r w:rsidR="007D38FF" w:rsidRPr="009F4EF6">
        <w:t>§ 6</w:t>
      </w:r>
      <w:r w:rsidR="007D38FF" w:rsidRPr="009F4EF6">
        <w:rPr>
          <w:vertAlign w:val="superscript"/>
        </w:rPr>
        <w:t>1</w:t>
      </w:r>
      <w:r w:rsidR="007D38FF" w:rsidRPr="009F4EF6">
        <w:t xml:space="preserve"> lõike 4, § </w:t>
      </w:r>
      <w:r w:rsidR="007D38FF" w:rsidRPr="007D38FF">
        <w:t>6</w:t>
      </w:r>
      <w:r w:rsidR="007D38FF" w:rsidRPr="007D38FF">
        <w:rPr>
          <w:vertAlign w:val="superscript"/>
        </w:rPr>
        <w:t>2</w:t>
      </w:r>
      <w:r w:rsidR="007D38FF" w:rsidRPr="007D38FF">
        <w:t xml:space="preserve"> lõike 6</w:t>
      </w:r>
      <w:r w:rsidR="007D38FF" w:rsidRPr="009F4EF6">
        <w:t xml:space="preserve">, </w:t>
      </w:r>
      <w:r w:rsidR="007D38FF" w:rsidRPr="009F4EF6">
        <w:rPr>
          <w:rFonts w:eastAsia="Times New Roman"/>
        </w:rPr>
        <w:t>§ 26 lõike 4</w:t>
      </w:r>
      <w:r w:rsidR="007D38FF">
        <w:rPr>
          <w:rFonts w:eastAsia="Times New Roman"/>
        </w:rPr>
        <w:t>,</w:t>
      </w:r>
      <w:r w:rsidR="007D38FF" w:rsidRPr="009F4EF6">
        <w:rPr>
          <w:rFonts w:eastAsia="Times New Roman"/>
        </w:rPr>
        <w:t xml:space="preserve"> </w:t>
      </w:r>
      <w:r w:rsidR="007D38FF" w:rsidRPr="009F4EF6">
        <w:rPr>
          <w:rFonts w:eastAsia="Times New Roman"/>
          <w:color w:val="000000"/>
        </w:rPr>
        <w:t>§ 64 lõi</w:t>
      </w:r>
      <w:r w:rsidR="007D38FF">
        <w:rPr>
          <w:rFonts w:eastAsia="Times New Roman"/>
          <w:color w:val="000000"/>
        </w:rPr>
        <w:t>k</w:t>
      </w:r>
      <w:r w:rsidR="007D38FF" w:rsidRPr="009F4EF6">
        <w:rPr>
          <w:rFonts w:eastAsia="Times New Roman"/>
          <w:color w:val="000000"/>
        </w:rPr>
        <w:t xml:space="preserve">e 5, § 65 lõigete 4 ja 7, § 72 lõike 5, § 73 lõigete </w:t>
      </w:r>
      <w:r w:rsidR="00257968">
        <w:rPr>
          <w:rFonts w:eastAsia="Times New Roman"/>
          <w:color w:val="000000"/>
        </w:rPr>
        <w:t>8</w:t>
      </w:r>
      <w:r w:rsidR="007D38FF" w:rsidRPr="009F4EF6">
        <w:rPr>
          <w:rFonts w:eastAsia="Times New Roman"/>
          <w:color w:val="000000"/>
        </w:rPr>
        <w:t xml:space="preserve"> ja </w:t>
      </w:r>
      <w:r w:rsidR="00257968">
        <w:rPr>
          <w:rFonts w:eastAsia="Times New Roman"/>
          <w:color w:val="000000"/>
        </w:rPr>
        <w:t>9</w:t>
      </w:r>
      <w:r w:rsidR="007D38FF" w:rsidRPr="009F4EF6">
        <w:rPr>
          <w:rFonts w:eastAsia="Times New Roman"/>
          <w:color w:val="000000"/>
        </w:rPr>
        <w:t>, § 74 lõike 5, § 75 lõigete 2 ja 4, § 76 lõike 4, § 96 lõike 2, § 101 lõike 4, § 104 lõike 4, § 105 lõike 5, § 106</w:t>
      </w:r>
      <w:r w:rsidR="007D38FF" w:rsidRPr="009F4EF6">
        <w:rPr>
          <w:rFonts w:eastAsia="Times New Roman"/>
          <w:color w:val="000000"/>
          <w:vertAlign w:val="superscript"/>
        </w:rPr>
        <w:t>2</w:t>
      </w:r>
      <w:r w:rsidR="007D38FF" w:rsidRPr="009F4EF6">
        <w:rPr>
          <w:rFonts w:eastAsia="Times New Roman"/>
          <w:color w:val="000000"/>
        </w:rPr>
        <w:t xml:space="preserve"> lõike 8, § 117 lõike 5 ning § 118 lõike 8 alusel.</w:t>
      </w:r>
    </w:p>
    <w:p w:rsidR="00257968" w:rsidRPr="00447013" w:rsidRDefault="00257968" w:rsidP="00447013">
      <w:pPr>
        <w:pStyle w:val="Tekst"/>
      </w:pPr>
    </w:p>
    <w:p w:rsidR="00B358EA" w:rsidRPr="00447013" w:rsidRDefault="00B358EA" w:rsidP="00447013">
      <w:pPr>
        <w:pStyle w:val="Paragrahv"/>
      </w:pPr>
      <w:r w:rsidRPr="00447013">
        <w:t xml:space="preserve">§ 1. </w:t>
      </w:r>
      <w:r w:rsidR="00B4362B" w:rsidRPr="00447013">
        <w:t>Põllumajandusministri 5. mai 2006. a määruse nr 60 „Köögiviljakultuuride seemne kategooriad ning köögiviljakultuuride seemne tootmise ja turustamise nõuded” muutmine</w:t>
      </w:r>
    </w:p>
    <w:p w:rsidR="00DB68D3" w:rsidRPr="00447013" w:rsidRDefault="00DB68D3" w:rsidP="00447013">
      <w:pPr>
        <w:pStyle w:val="Tekst"/>
      </w:pPr>
    </w:p>
    <w:p w:rsidR="005A6710" w:rsidRDefault="00791090" w:rsidP="00447013">
      <w:pPr>
        <w:pStyle w:val="Tekst"/>
      </w:pPr>
      <w:r w:rsidRPr="00447013">
        <w:t xml:space="preserve">Põllumajandusministri 5. mai 2006. a määrust nr 60 „Köögiviljakultuuride seemne kategooriad ning köögiviljakultuuride seemne tootmise ja turustamise nõuded” muudetakse </w:t>
      </w:r>
      <w:r w:rsidR="005A6710">
        <w:t>järgmiselt:</w:t>
      </w:r>
    </w:p>
    <w:p w:rsidR="005A6710" w:rsidRDefault="005A6710" w:rsidP="00447013">
      <w:pPr>
        <w:pStyle w:val="Tekst"/>
      </w:pPr>
    </w:p>
    <w:p w:rsidR="005A6710" w:rsidRDefault="005A6710" w:rsidP="00447013">
      <w:pPr>
        <w:pStyle w:val="Tekst"/>
      </w:pPr>
      <w:r w:rsidRPr="005A6710">
        <w:rPr>
          <w:b/>
        </w:rPr>
        <w:t>1)</w:t>
      </w:r>
      <w:r>
        <w:t xml:space="preserve"> </w:t>
      </w:r>
      <w:r w:rsidR="00791090" w:rsidRPr="00447013">
        <w:t xml:space="preserve">paragrahvi </w:t>
      </w:r>
      <w:r w:rsidR="00447013" w:rsidRPr="00447013">
        <w:rPr>
          <w:rFonts w:cs="Times New Roman"/>
        </w:rPr>
        <w:t>8 l</w:t>
      </w:r>
      <w:r w:rsidR="00447013">
        <w:rPr>
          <w:rFonts w:cs="Times New Roman"/>
        </w:rPr>
        <w:t>õikes</w:t>
      </w:r>
      <w:r w:rsidR="00447013" w:rsidRPr="00447013">
        <w:rPr>
          <w:rFonts w:cs="Times New Roman"/>
        </w:rPr>
        <w:t xml:space="preserve"> </w:t>
      </w:r>
      <w:r w:rsidR="00447013">
        <w:rPr>
          <w:rFonts w:cs="Times New Roman"/>
        </w:rPr>
        <w:t xml:space="preserve">2 </w:t>
      </w:r>
      <w:r>
        <w:t>asendatakse</w:t>
      </w:r>
      <w:r>
        <w:rPr>
          <w:rFonts w:cs="Times New Roman"/>
        </w:rPr>
        <w:t xml:space="preserve"> </w:t>
      </w:r>
      <w:r w:rsidR="00447013">
        <w:rPr>
          <w:rFonts w:cs="Times New Roman"/>
        </w:rPr>
        <w:t>tekstiosa „</w:t>
      </w:r>
      <w:r w:rsidR="00447013" w:rsidRPr="00447013">
        <w:rPr>
          <w:rFonts w:cs="Times New Roman"/>
        </w:rPr>
        <w:t>15. maiks</w:t>
      </w:r>
      <w:r w:rsidR="00447013" w:rsidRPr="00447013">
        <w:t>”</w:t>
      </w:r>
      <w:r w:rsidR="00447013">
        <w:t xml:space="preserve"> tekstiosaga „</w:t>
      </w:r>
      <w:r w:rsidR="0005790A">
        <w:t>31. maiks</w:t>
      </w:r>
      <w:r w:rsidR="0005790A" w:rsidRPr="00447013">
        <w:t>”</w:t>
      </w:r>
      <w:r>
        <w:t>;</w:t>
      </w:r>
    </w:p>
    <w:p w:rsidR="005A6710" w:rsidRDefault="005A6710" w:rsidP="00447013">
      <w:pPr>
        <w:pStyle w:val="Tekst"/>
      </w:pPr>
    </w:p>
    <w:p w:rsidR="00791090" w:rsidRPr="00447013" w:rsidRDefault="005A6710" w:rsidP="00447013">
      <w:pPr>
        <w:pStyle w:val="Tekst"/>
      </w:pPr>
      <w:r w:rsidRPr="005A6710">
        <w:rPr>
          <w:b/>
        </w:rPr>
        <w:t>2)</w:t>
      </w:r>
      <w:r>
        <w:t xml:space="preserve"> </w:t>
      </w:r>
      <w:r w:rsidRPr="009F4EF6">
        <w:t>lisa 6</w:t>
      </w:r>
      <w:r>
        <w:t xml:space="preserve"> „</w:t>
      </w:r>
      <w:r w:rsidRPr="00176950">
        <w:t>K</w:t>
      </w:r>
      <w:r>
        <w:t>öögiviljakultuuride seemne kvaliteeti vähendavate taimekahjustajate loetelu ja nende esinemise lubatud piimäärad</w:t>
      </w:r>
      <w:r w:rsidRPr="009F4EF6">
        <w:t>” kehtestatakse uues sõnastuses (</w:t>
      </w:r>
      <w:r>
        <w:t>lisatud</w:t>
      </w:r>
      <w:r w:rsidRPr="009F4EF6">
        <w:t>)</w:t>
      </w:r>
      <w:r w:rsidR="0005790A">
        <w:t>.</w:t>
      </w:r>
    </w:p>
    <w:p w:rsidR="00447013" w:rsidRDefault="00447013" w:rsidP="00B4362B">
      <w:pPr>
        <w:spacing w:line="240" w:lineRule="auto"/>
        <w:rPr>
          <w:b/>
        </w:rPr>
      </w:pPr>
    </w:p>
    <w:p w:rsidR="00B4362B" w:rsidRPr="009F4EF6" w:rsidRDefault="00B358EA" w:rsidP="00B4362B">
      <w:pPr>
        <w:spacing w:line="240" w:lineRule="auto"/>
        <w:rPr>
          <w:b/>
        </w:rPr>
      </w:pPr>
      <w:r w:rsidRPr="00B4362B">
        <w:rPr>
          <w:b/>
        </w:rPr>
        <w:t xml:space="preserve">§ 2. </w:t>
      </w:r>
      <w:r w:rsidR="00B4362B" w:rsidRPr="009F4EF6">
        <w:rPr>
          <w:b/>
        </w:rPr>
        <w:t>Põllumajandusministri 24. aprilli 2006</w:t>
      </w:r>
      <w:r w:rsidR="00B4362B">
        <w:rPr>
          <w:b/>
        </w:rPr>
        <w:t>. a</w:t>
      </w:r>
      <w:r w:rsidR="00B4362B" w:rsidRPr="009F4EF6">
        <w:rPr>
          <w:b/>
        </w:rPr>
        <w:t xml:space="preserve"> määruse nr 52 „Peediseemne kategooriad ning peediseemne tootmise ja turustamise nõuded” muutmine</w:t>
      </w:r>
    </w:p>
    <w:p w:rsidR="00B358EA" w:rsidRDefault="00B358EA" w:rsidP="00447013">
      <w:pPr>
        <w:pStyle w:val="Paragrahv"/>
      </w:pPr>
    </w:p>
    <w:p w:rsidR="00B358EA" w:rsidRPr="00447013" w:rsidRDefault="00791090" w:rsidP="00447013">
      <w:pPr>
        <w:pStyle w:val="Tekst"/>
        <w:rPr>
          <w:rFonts w:eastAsia="Times New Roman"/>
          <w:bCs/>
          <w:color w:val="000000"/>
          <w:kern w:val="36"/>
          <w:lang w:eastAsia="et-EE" w:bidi="ar-SA"/>
        </w:rPr>
      </w:pPr>
      <w:r w:rsidRPr="00447013">
        <w:t>Põllumajandusministri 24. aprilli 2006. a määruse nr 52 „Peediseemne kategooriad ning peediseemne tootmise ja turustamise nõuded</w:t>
      </w:r>
      <w:r w:rsidRPr="00447013">
        <w:rPr>
          <w:rFonts w:eastAsia="Times New Roman"/>
          <w:bCs/>
          <w:color w:val="000000"/>
          <w:kern w:val="36"/>
          <w:lang w:eastAsia="et-EE" w:bidi="ar-SA"/>
        </w:rPr>
        <w:t>”</w:t>
      </w:r>
      <w:r w:rsidR="0005790A">
        <w:rPr>
          <w:rFonts w:eastAsia="Times New Roman"/>
          <w:bCs/>
          <w:color w:val="000000"/>
          <w:kern w:val="36"/>
          <w:lang w:eastAsia="et-EE" w:bidi="ar-SA"/>
        </w:rPr>
        <w:t xml:space="preserve"> muudetakse ja asendatakse </w:t>
      </w:r>
      <w:r w:rsidR="0005790A" w:rsidRPr="00447013">
        <w:t xml:space="preserve">paragrahvi </w:t>
      </w:r>
      <w:r w:rsidR="0005790A">
        <w:t>7</w:t>
      </w:r>
      <w:r w:rsidR="0005790A" w:rsidRPr="00447013">
        <w:rPr>
          <w:rFonts w:cs="Times New Roman"/>
        </w:rPr>
        <w:t xml:space="preserve"> l</w:t>
      </w:r>
      <w:r w:rsidR="0005790A">
        <w:rPr>
          <w:rFonts w:cs="Times New Roman"/>
        </w:rPr>
        <w:t>õikes</w:t>
      </w:r>
      <w:r w:rsidR="0005790A" w:rsidRPr="00447013">
        <w:rPr>
          <w:rFonts w:cs="Times New Roman"/>
        </w:rPr>
        <w:t xml:space="preserve"> </w:t>
      </w:r>
      <w:r w:rsidR="0005790A">
        <w:rPr>
          <w:rFonts w:cs="Times New Roman"/>
        </w:rPr>
        <w:t>2 tekstiosa „</w:t>
      </w:r>
      <w:r w:rsidR="0005790A" w:rsidRPr="00447013">
        <w:rPr>
          <w:rFonts w:cs="Times New Roman"/>
        </w:rPr>
        <w:t>15. maiks</w:t>
      </w:r>
      <w:r w:rsidR="0005790A" w:rsidRPr="00447013">
        <w:t>”</w:t>
      </w:r>
      <w:r w:rsidR="0005790A">
        <w:t xml:space="preserve"> tekstiosaga „31. maiks</w:t>
      </w:r>
      <w:r w:rsidR="0005790A" w:rsidRPr="00447013">
        <w:t>”</w:t>
      </w:r>
      <w:r w:rsidR="0005790A">
        <w:t>.</w:t>
      </w:r>
    </w:p>
    <w:p w:rsidR="00791090" w:rsidRDefault="00791090" w:rsidP="00447013">
      <w:pPr>
        <w:pStyle w:val="Tekst"/>
      </w:pPr>
    </w:p>
    <w:p w:rsidR="00791090" w:rsidRPr="009F4EF6" w:rsidRDefault="00B358EA" w:rsidP="00791090">
      <w:pPr>
        <w:spacing w:line="240" w:lineRule="auto"/>
        <w:rPr>
          <w:b/>
        </w:rPr>
      </w:pPr>
      <w:r w:rsidRPr="00791090">
        <w:rPr>
          <w:b/>
        </w:rPr>
        <w:t>§ 3.</w:t>
      </w:r>
      <w:r>
        <w:t xml:space="preserve"> </w:t>
      </w:r>
      <w:r w:rsidR="00791090" w:rsidRPr="009F4EF6">
        <w:rPr>
          <w:b/>
        </w:rPr>
        <w:t>Põllumajandusministri 3. mai 2006. a määruse nr 58 „Seemnekartuli kategooriad ning seemnekartuli tootmise ja turustamise nõuded” muutmine</w:t>
      </w:r>
    </w:p>
    <w:p w:rsidR="00791090" w:rsidRPr="009F4EF6" w:rsidRDefault="00791090" w:rsidP="00791090">
      <w:pPr>
        <w:spacing w:line="240" w:lineRule="auto"/>
      </w:pPr>
    </w:p>
    <w:p w:rsidR="00791090" w:rsidRPr="009F4EF6" w:rsidRDefault="00791090" w:rsidP="00791090">
      <w:pPr>
        <w:spacing w:line="240" w:lineRule="auto"/>
        <w:ind w:right="141"/>
        <w:rPr>
          <w:lang w:eastAsia="et-EE"/>
        </w:rPr>
      </w:pPr>
      <w:r w:rsidRPr="009F4EF6">
        <w:rPr>
          <w:lang w:eastAsia="et-EE"/>
        </w:rPr>
        <w:t xml:space="preserve">Põllumajandusministri 3. mai 2006. a määrust nr 58 „Seemnekartuli kategooriad ning seemnekartuli tootmise ja turustamise nõuded” </w:t>
      </w:r>
      <w:r w:rsidRPr="009F4EF6">
        <w:t xml:space="preserve">muudetakse </w:t>
      </w:r>
      <w:r w:rsidR="0005790A">
        <w:rPr>
          <w:rFonts w:eastAsia="Times New Roman"/>
          <w:bCs/>
          <w:color w:val="000000"/>
          <w:kern w:val="36"/>
          <w:lang w:eastAsia="et-EE" w:bidi="ar-SA"/>
        </w:rPr>
        <w:t xml:space="preserve">ja asendatakse </w:t>
      </w:r>
      <w:r w:rsidR="0005790A" w:rsidRPr="00447013">
        <w:t xml:space="preserve">paragrahvi </w:t>
      </w:r>
      <w:r w:rsidR="0005790A">
        <w:t>7</w:t>
      </w:r>
      <w:r w:rsidR="0005790A" w:rsidRPr="00447013">
        <w:t xml:space="preserve"> l</w:t>
      </w:r>
      <w:r w:rsidR="0005790A">
        <w:t>õikes</w:t>
      </w:r>
      <w:r w:rsidR="0005790A" w:rsidRPr="00447013">
        <w:t xml:space="preserve"> </w:t>
      </w:r>
      <w:r w:rsidR="0005790A">
        <w:t>2 tekstiosa „</w:t>
      </w:r>
      <w:r w:rsidR="0005790A" w:rsidRPr="00447013">
        <w:t xml:space="preserve">1. </w:t>
      </w:r>
      <w:r w:rsidR="00EE3BDD">
        <w:t>juun</w:t>
      </w:r>
      <w:r w:rsidR="0005790A" w:rsidRPr="00447013">
        <w:t>iks”</w:t>
      </w:r>
      <w:r w:rsidR="0005790A">
        <w:t xml:space="preserve"> tekstiosaga „1</w:t>
      </w:r>
      <w:r w:rsidR="00EE3BDD">
        <w:t>5</w:t>
      </w:r>
      <w:r w:rsidR="0005790A">
        <w:t xml:space="preserve">. </w:t>
      </w:r>
      <w:r w:rsidR="00EE3BDD">
        <w:t>juun</w:t>
      </w:r>
      <w:r w:rsidR="0005790A">
        <w:t>iks</w:t>
      </w:r>
      <w:r w:rsidR="0005790A" w:rsidRPr="00447013">
        <w:t>”</w:t>
      </w:r>
      <w:r w:rsidR="0005790A">
        <w:t>.</w:t>
      </w:r>
    </w:p>
    <w:p w:rsidR="00B358EA" w:rsidRDefault="00B358EA" w:rsidP="00447013">
      <w:pPr>
        <w:pStyle w:val="Paragrahv"/>
      </w:pPr>
    </w:p>
    <w:p w:rsidR="00791090" w:rsidRPr="009F4EF6" w:rsidRDefault="00791090" w:rsidP="00791090">
      <w:pPr>
        <w:spacing w:line="240" w:lineRule="auto"/>
        <w:rPr>
          <w:b/>
        </w:rPr>
      </w:pPr>
      <w:r w:rsidRPr="00791090">
        <w:rPr>
          <w:b/>
        </w:rPr>
        <w:t xml:space="preserve">§ 4. </w:t>
      </w:r>
      <w:r w:rsidRPr="009F4EF6">
        <w:rPr>
          <w:b/>
        </w:rPr>
        <w:t>Põllumajandusministri 24. aprilli 2006. a määruse nr 56 „Söödakultuuride seemne kategooriad ning söödakultuuride seemne tootmise ja turustamise nõuded” muutmine</w:t>
      </w:r>
    </w:p>
    <w:p w:rsidR="00791090" w:rsidRPr="009F4EF6" w:rsidRDefault="00791090" w:rsidP="00791090">
      <w:pPr>
        <w:spacing w:line="240" w:lineRule="auto"/>
        <w:rPr>
          <w:b/>
        </w:rPr>
      </w:pPr>
    </w:p>
    <w:p w:rsidR="00791090" w:rsidRPr="009F4EF6" w:rsidRDefault="00791090" w:rsidP="00791090">
      <w:pPr>
        <w:spacing w:line="240" w:lineRule="auto"/>
      </w:pPr>
      <w:r w:rsidRPr="009F4EF6">
        <w:lastRenderedPageBreak/>
        <w:t xml:space="preserve">Põllumajandusministri 24. aprilli 2006. a määrust nr 56 „Söödakultuuride seemne kategooriad ning söödakultuuride seemne tootmise ja turustamise nõuded” muudetakse </w:t>
      </w:r>
      <w:r w:rsidR="00EE3BDD" w:rsidRPr="00EE3BDD">
        <w:rPr>
          <w:bCs/>
        </w:rPr>
        <w:t xml:space="preserve">ja asendatakse </w:t>
      </w:r>
      <w:r w:rsidRPr="00EE3BDD">
        <w:t xml:space="preserve">paragrahvi </w:t>
      </w:r>
      <w:r w:rsidR="00EE3BDD">
        <w:t>8</w:t>
      </w:r>
      <w:r w:rsidR="00EE3BDD" w:rsidRPr="00EE3BDD">
        <w:t xml:space="preserve"> lõikes 2 tekstiosa „15. maiks</w:t>
      </w:r>
      <w:r w:rsidRPr="00EE3BDD">
        <w:t>”</w:t>
      </w:r>
      <w:r w:rsidR="00EE3BDD" w:rsidRPr="00EE3BDD">
        <w:t xml:space="preserve"> tekstiosaga „31. maiks</w:t>
      </w:r>
      <w:r w:rsidRPr="00EE3BDD">
        <w:t>”</w:t>
      </w:r>
      <w:r w:rsidR="00EE3BDD" w:rsidRPr="00EE3BDD">
        <w:t>.</w:t>
      </w:r>
    </w:p>
    <w:p w:rsidR="00DB68D3" w:rsidRDefault="00DB68D3" w:rsidP="00447013">
      <w:pPr>
        <w:pStyle w:val="Tekst"/>
      </w:pPr>
    </w:p>
    <w:p w:rsidR="00447013" w:rsidRPr="009F4EF6" w:rsidRDefault="00791090" w:rsidP="00447013">
      <w:pPr>
        <w:spacing w:line="240" w:lineRule="auto"/>
        <w:rPr>
          <w:b/>
        </w:rPr>
      </w:pPr>
      <w:r w:rsidRPr="00447013">
        <w:rPr>
          <w:b/>
        </w:rPr>
        <w:t>§ 5.</w:t>
      </w:r>
      <w:r>
        <w:t xml:space="preserve"> </w:t>
      </w:r>
      <w:r w:rsidR="00447013" w:rsidRPr="009F4EF6">
        <w:rPr>
          <w:b/>
        </w:rPr>
        <w:t>Põllumajandusministri 24. aprilli 2006. a määruse nr 55 „Teraviljaseemne kategooriad ning teraviljaseemne tootmise ja turustamise nõuded” muutmine</w:t>
      </w:r>
    </w:p>
    <w:p w:rsidR="00447013" w:rsidRPr="009F4EF6" w:rsidRDefault="00447013" w:rsidP="00447013">
      <w:pPr>
        <w:spacing w:line="240" w:lineRule="auto"/>
        <w:rPr>
          <w:b/>
        </w:rPr>
      </w:pPr>
    </w:p>
    <w:p w:rsidR="00CC3615" w:rsidRDefault="00447013" w:rsidP="00447013">
      <w:pPr>
        <w:spacing w:line="240" w:lineRule="auto"/>
      </w:pPr>
      <w:r w:rsidRPr="009F4EF6">
        <w:t>Põllumajandusministri 24. aprilli 2006. a määrust nr 55 „Teraviljaseemne kategooriad ning teraviljaseemne tootmise ja turustamise nõuded” muudetakse</w:t>
      </w:r>
      <w:r w:rsidR="00CC3615">
        <w:t xml:space="preserve"> järgmiselt:</w:t>
      </w:r>
    </w:p>
    <w:p w:rsidR="00CC3615" w:rsidRDefault="00CC3615" w:rsidP="00447013">
      <w:pPr>
        <w:spacing w:line="240" w:lineRule="auto"/>
      </w:pPr>
    </w:p>
    <w:p w:rsidR="00CC3615" w:rsidRPr="00CC3615" w:rsidRDefault="00CC3615" w:rsidP="00CC3615">
      <w:pPr>
        <w:spacing w:line="240" w:lineRule="auto"/>
      </w:pPr>
      <w:r w:rsidRPr="00CC3615">
        <w:rPr>
          <w:b/>
        </w:rPr>
        <w:t xml:space="preserve">1) </w:t>
      </w:r>
      <w:r w:rsidRPr="00CC3615">
        <w:t>paragrahvi 4 lõike 7</w:t>
      </w:r>
      <w:r w:rsidRPr="00CC3615">
        <w:rPr>
          <w:vertAlign w:val="superscript"/>
        </w:rPr>
        <w:t>1</w:t>
      </w:r>
      <w:r w:rsidRPr="00CC3615">
        <w:t xml:space="preserve"> punkt 1 sõnastatakse järgmiselt:</w:t>
      </w:r>
    </w:p>
    <w:p w:rsidR="00CC3615" w:rsidRPr="00CC3615" w:rsidRDefault="00CC3615" w:rsidP="00CC3615">
      <w:pPr>
        <w:spacing w:line="240" w:lineRule="auto"/>
      </w:pPr>
      <w:r w:rsidRPr="00CC3615">
        <w:t>„(7</w:t>
      </w:r>
      <w:r w:rsidRPr="00CC3615">
        <w:rPr>
          <w:vertAlign w:val="superscript"/>
        </w:rPr>
        <w:t>1</w:t>
      </w:r>
      <w:r w:rsidRPr="00CC3615">
        <w:t>) Hariliku tatra sertifitseeritud seemne kategooria seeme tähistusega C on seeme, mis:</w:t>
      </w:r>
    </w:p>
    <w:p w:rsidR="00CC3615" w:rsidRDefault="00CC3615" w:rsidP="00CC3615">
      <w:pPr>
        <w:spacing w:line="240" w:lineRule="auto"/>
      </w:pPr>
      <w:r w:rsidRPr="00CC3615">
        <w:t>1) on toodetud eliitseemnest või sordi omaniku, esindaja või säilitaja kirjaliku taotluse alusel sordi säilitamiseks ettenähtud meetodite kohaselt supereliitseemnest või sellele eelneva põlvkonna seemnest, mis vastab supereliitseemne kohta kehtestatud põldtunnustamise ja kvaliteedi nõuetele;</w:t>
      </w:r>
      <w:r w:rsidRPr="00447013">
        <w:t>”</w:t>
      </w:r>
      <w:r>
        <w:t>;</w:t>
      </w:r>
    </w:p>
    <w:p w:rsidR="00CC3615" w:rsidRPr="00CC3615" w:rsidRDefault="00CC3615" w:rsidP="00CC3615">
      <w:pPr>
        <w:spacing w:line="240" w:lineRule="auto"/>
      </w:pPr>
    </w:p>
    <w:p w:rsidR="00CC3615" w:rsidRPr="00CC3615" w:rsidRDefault="00CC3615" w:rsidP="00CC3615">
      <w:pPr>
        <w:spacing w:line="240" w:lineRule="auto"/>
      </w:pPr>
      <w:r w:rsidRPr="00CC3615">
        <w:rPr>
          <w:b/>
        </w:rPr>
        <w:t>2)</w:t>
      </w:r>
      <w:r w:rsidRPr="00CC3615">
        <w:t xml:space="preserve"> paragrahvi 4 lõike 9 punktis 1 asendatakse sõna „eliitseemnele</w:t>
      </w:r>
      <w:r w:rsidR="00791090" w:rsidRPr="00CC3615">
        <w:t>”</w:t>
      </w:r>
      <w:r w:rsidRPr="00CC3615">
        <w:t xml:space="preserve"> sõnadega „supereliitseemnele või sellele</w:t>
      </w:r>
      <w:r w:rsidR="00791090" w:rsidRPr="00CC3615">
        <w:t>”</w:t>
      </w:r>
      <w:r>
        <w:t>;</w:t>
      </w:r>
    </w:p>
    <w:p w:rsidR="00CC3615" w:rsidRPr="00CC3615" w:rsidRDefault="00CC3615" w:rsidP="00447013">
      <w:pPr>
        <w:spacing w:line="240" w:lineRule="auto"/>
      </w:pPr>
    </w:p>
    <w:p w:rsidR="00447013" w:rsidRPr="009F4EF6" w:rsidRDefault="00CC3615" w:rsidP="00447013">
      <w:pPr>
        <w:spacing w:line="240" w:lineRule="auto"/>
      </w:pPr>
      <w:r w:rsidRPr="00CC3615">
        <w:rPr>
          <w:b/>
        </w:rPr>
        <w:t>3)</w:t>
      </w:r>
      <w:r>
        <w:t xml:space="preserve"> </w:t>
      </w:r>
      <w:r w:rsidR="00791090" w:rsidRPr="00EE3BDD">
        <w:t xml:space="preserve">paragrahvi </w:t>
      </w:r>
      <w:r w:rsidR="00EE3BDD">
        <w:t>9</w:t>
      </w:r>
      <w:r w:rsidR="00EE3BDD" w:rsidRPr="00EE3BDD">
        <w:t xml:space="preserve"> lõikes 2 </w:t>
      </w:r>
      <w:r w:rsidRPr="00EE3BDD">
        <w:rPr>
          <w:bCs/>
        </w:rPr>
        <w:t>asendatakse</w:t>
      </w:r>
      <w:r w:rsidRPr="00EE3BDD">
        <w:t xml:space="preserve"> </w:t>
      </w:r>
      <w:r w:rsidR="00EE3BDD" w:rsidRPr="00EE3BDD">
        <w:t>tekstiosa „15. maiks</w:t>
      </w:r>
      <w:r w:rsidR="00791090" w:rsidRPr="00EE3BDD">
        <w:t>”</w:t>
      </w:r>
      <w:r w:rsidR="00EE3BDD" w:rsidRPr="00EE3BDD">
        <w:t xml:space="preserve"> tekstiosaga „31. maiks</w:t>
      </w:r>
      <w:r w:rsidR="00791090" w:rsidRPr="00EE3BDD">
        <w:t>”</w:t>
      </w:r>
      <w:r w:rsidR="00EE3BDD" w:rsidRPr="00EE3BDD">
        <w:t>.</w:t>
      </w:r>
    </w:p>
    <w:p w:rsidR="00791090" w:rsidRDefault="00791090" w:rsidP="00447013">
      <w:pPr>
        <w:pStyle w:val="Tekst"/>
      </w:pPr>
    </w:p>
    <w:p w:rsidR="00447013" w:rsidRPr="009F4EF6" w:rsidRDefault="00447013" w:rsidP="00447013">
      <w:pPr>
        <w:spacing w:line="240" w:lineRule="auto"/>
        <w:rPr>
          <w:b/>
        </w:rPr>
      </w:pPr>
      <w:r w:rsidRPr="00447013">
        <w:rPr>
          <w:b/>
        </w:rPr>
        <w:t xml:space="preserve">§ 6. </w:t>
      </w:r>
      <w:r w:rsidRPr="00447013">
        <w:rPr>
          <w:b/>
        </w:rPr>
        <w:t>Põllumajandusministri</w:t>
      </w:r>
      <w:r w:rsidRPr="009F4EF6">
        <w:rPr>
          <w:b/>
        </w:rPr>
        <w:t xml:space="preserve"> 24. aprilli 2006. a määruse nr 53 „Õli- ja kiudtaimede seemne kategooriad ning õli- ja kiudtaimede seemne tootmise ja turustamise nõuded” muutmine</w:t>
      </w:r>
    </w:p>
    <w:p w:rsidR="00447013" w:rsidRPr="009F4EF6" w:rsidRDefault="00447013" w:rsidP="00447013">
      <w:pPr>
        <w:spacing w:line="240" w:lineRule="auto"/>
        <w:rPr>
          <w:b/>
        </w:rPr>
      </w:pPr>
    </w:p>
    <w:p w:rsidR="00447013" w:rsidRPr="009F4EF6" w:rsidRDefault="00447013" w:rsidP="00447013">
      <w:pPr>
        <w:spacing w:line="240" w:lineRule="auto"/>
      </w:pPr>
      <w:r w:rsidRPr="009F4EF6">
        <w:t xml:space="preserve">Põllumajandusministri 24. aprilli 2006. a määrust nr 53 „Õli- ja kiudtaimede seemne kategooriad ning õli- ja kiudtaimede seemne tootmise ja turustamise nõuded” muudetakse </w:t>
      </w:r>
      <w:r w:rsidR="00EE3BDD" w:rsidRPr="00EE3BDD">
        <w:rPr>
          <w:bCs/>
        </w:rPr>
        <w:t xml:space="preserve">ja asendatakse </w:t>
      </w:r>
      <w:r w:rsidR="00EE3BDD" w:rsidRPr="00EE3BDD">
        <w:t xml:space="preserve">paragrahvi </w:t>
      </w:r>
      <w:r w:rsidR="00EE3BDD">
        <w:t>9</w:t>
      </w:r>
      <w:r w:rsidR="00EE3BDD" w:rsidRPr="00EE3BDD">
        <w:t xml:space="preserve"> lõikes 2 tekstiosa „15. maiks” tekstiosaga „</w:t>
      </w:r>
      <w:r w:rsidR="00EE3BDD">
        <w:t xml:space="preserve">talivilja korral 15. maiks ja suvivilja korral </w:t>
      </w:r>
      <w:r w:rsidR="00EE3BDD" w:rsidRPr="00EE3BDD">
        <w:t>31. maiks”.</w:t>
      </w:r>
    </w:p>
    <w:p w:rsidR="00791090" w:rsidRDefault="00791090" w:rsidP="00447013">
      <w:pPr>
        <w:pStyle w:val="Tekst"/>
      </w:pPr>
    </w:p>
    <w:p w:rsidR="005A6710" w:rsidRDefault="005A6710" w:rsidP="00447013">
      <w:pPr>
        <w:pStyle w:val="Tekst"/>
      </w:pPr>
    </w:p>
    <w:p w:rsidR="00B358EA" w:rsidRDefault="00B358EA" w:rsidP="00447013">
      <w:pPr>
        <w:pStyle w:val="Tekst"/>
      </w:pPr>
    </w:p>
    <w:p w:rsidR="00B358EA" w:rsidRDefault="002660FC" w:rsidP="00447013">
      <w:pPr>
        <w:pStyle w:val="Tekst"/>
      </w:pPr>
      <w:r>
        <w:t>(allkirjastatud digitaalselt)</w:t>
      </w:r>
    </w:p>
    <w:p w:rsidR="00B358EA" w:rsidRPr="001D46F0" w:rsidRDefault="00966B11" w:rsidP="00447013">
      <w:pPr>
        <w:pStyle w:val="Tekst"/>
      </w:pPr>
      <w:r>
        <w:t>Arvo Aller</w:t>
      </w:r>
    </w:p>
    <w:p w:rsidR="00B358EA" w:rsidRPr="001D46F0" w:rsidRDefault="002660FC" w:rsidP="00447013">
      <w:pPr>
        <w:pStyle w:val="Tekst"/>
      </w:pPr>
      <w:r w:rsidRPr="001D46F0">
        <w:t>M</w:t>
      </w:r>
      <w:r w:rsidR="00AD3466">
        <w:t>aaeluminister</w:t>
      </w:r>
    </w:p>
    <w:p w:rsidR="00B358EA" w:rsidRDefault="00B358EA" w:rsidP="00447013">
      <w:pPr>
        <w:pStyle w:val="Tekst"/>
      </w:pPr>
    </w:p>
    <w:p w:rsidR="002660FC" w:rsidRDefault="002660FC" w:rsidP="00447013">
      <w:pPr>
        <w:pStyle w:val="Tekst"/>
      </w:pPr>
      <w:r>
        <w:t>(allkirjastatud digitaalselt)</w:t>
      </w:r>
    </w:p>
    <w:p w:rsidR="00B358EA" w:rsidRPr="001D46F0" w:rsidRDefault="00966B11" w:rsidP="00447013">
      <w:pPr>
        <w:pStyle w:val="Tekst"/>
      </w:pPr>
      <w:r>
        <w:t>Tiina Saron</w:t>
      </w:r>
    </w:p>
    <w:p w:rsidR="00B358EA" w:rsidRPr="001D46F0" w:rsidRDefault="002660FC" w:rsidP="00447013">
      <w:pPr>
        <w:pStyle w:val="Tekst"/>
      </w:pPr>
      <w:r w:rsidRPr="001D46F0">
        <w:t>Kantsler</w:t>
      </w:r>
    </w:p>
    <w:p w:rsidR="00B358EA" w:rsidRDefault="00B358EA" w:rsidP="00447013">
      <w:pPr>
        <w:pStyle w:val="Tekst"/>
      </w:pPr>
    </w:p>
    <w:p w:rsidR="005A6710" w:rsidRDefault="005A6710" w:rsidP="00447013">
      <w:pPr>
        <w:pStyle w:val="Tekst"/>
      </w:pPr>
    </w:p>
    <w:p w:rsidR="005A6710" w:rsidRDefault="005A6710" w:rsidP="00447013">
      <w:pPr>
        <w:pStyle w:val="Tekst"/>
      </w:pPr>
    </w:p>
    <w:p w:rsidR="005A6710" w:rsidRDefault="005A6710" w:rsidP="00447013">
      <w:pPr>
        <w:pStyle w:val="Tekst"/>
      </w:pPr>
    </w:p>
    <w:p w:rsidR="005A6710" w:rsidRDefault="005A6710" w:rsidP="00447013">
      <w:pPr>
        <w:pStyle w:val="Tekst"/>
      </w:pPr>
    </w:p>
    <w:p w:rsidR="005A6710" w:rsidRDefault="005A6710" w:rsidP="00447013">
      <w:pPr>
        <w:pStyle w:val="Tekst"/>
      </w:pPr>
    </w:p>
    <w:p w:rsidR="005A6710" w:rsidRDefault="005A6710" w:rsidP="00447013">
      <w:pPr>
        <w:pStyle w:val="Tekst"/>
      </w:pPr>
    </w:p>
    <w:p w:rsidR="005A6710" w:rsidRDefault="005A6710" w:rsidP="00447013">
      <w:pPr>
        <w:pStyle w:val="Tekst"/>
      </w:pPr>
    </w:p>
    <w:p w:rsidR="005A6710" w:rsidRDefault="005A6710" w:rsidP="005A6710">
      <w:pPr>
        <w:widowControl/>
        <w:suppressAutoHyphens w:val="0"/>
        <w:spacing w:line="240" w:lineRule="auto"/>
        <w:jc w:val="left"/>
      </w:pPr>
      <w:r>
        <w:t>Lisa:</w:t>
      </w:r>
    </w:p>
    <w:p w:rsidR="005A6710" w:rsidRDefault="005A6710" w:rsidP="005A6710">
      <w:pPr>
        <w:widowControl/>
        <w:suppressAutoHyphens w:val="0"/>
        <w:spacing w:line="240" w:lineRule="auto"/>
        <w:jc w:val="left"/>
      </w:pPr>
      <w:r>
        <w:t xml:space="preserve">Lisa 6. Köögiviljakultuuride seemne kvaliteeti vähendavate taimekahjustajate loetelu ja nende esinemise lubatud piirmäärad </w:t>
      </w:r>
    </w:p>
    <w:p w:rsidR="005A6710" w:rsidRDefault="005A6710">
      <w:pPr>
        <w:widowControl/>
        <w:suppressAutoHyphens w:val="0"/>
        <w:spacing w:line="240" w:lineRule="auto"/>
        <w:jc w:val="left"/>
        <w:rPr>
          <w:rFonts w:cs="Mangal"/>
        </w:rPr>
      </w:pPr>
      <w:r>
        <w:br w:type="page"/>
      </w:r>
    </w:p>
    <w:p w:rsidR="005A6710" w:rsidRPr="00E059E4" w:rsidRDefault="005A6710" w:rsidP="005A6710">
      <w:pPr>
        <w:jc w:val="right"/>
      </w:pPr>
      <w:r w:rsidRPr="00E059E4">
        <w:lastRenderedPageBreak/>
        <w:t>Lisa 6</w:t>
      </w:r>
    </w:p>
    <w:p w:rsidR="005A6710" w:rsidRPr="00E059E4" w:rsidRDefault="005A6710" w:rsidP="005A6710">
      <w:pPr>
        <w:jc w:val="right"/>
      </w:pPr>
      <w:r w:rsidRPr="00E059E4">
        <w:t xml:space="preserve">Põllumajandusministri 5. mai 2006. a määruse nr 60 </w:t>
      </w:r>
    </w:p>
    <w:p w:rsidR="005A6710" w:rsidRPr="00E059E4" w:rsidRDefault="005A6710" w:rsidP="005A6710">
      <w:pPr>
        <w:jc w:val="right"/>
      </w:pPr>
      <w:r w:rsidRPr="00E059E4">
        <w:t>„Köögiviljakultuuride seemne kategooriad ning köögiviljakultuuride</w:t>
      </w:r>
    </w:p>
    <w:p w:rsidR="005A6710" w:rsidRPr="00E059E4" w:rsidRDefault="005A6710" w:rsidP="005A6710">
      <w:pPr>
        <w:jc w:val="right"/>
      </w:pPr>
      <w:r w:rsidRPr="00E059E4">
        <w:t xml:space="preserve">seemne tootmise ja turustamise nõuded” </w:t>
      </w:r>
    </w:p>
    <w:p w:rsidR="005A6710" w:rsidRPr="00BD58CF" w:rsidRDefault="005A6710" w:rsidP="005A6710">
      <w:pPr>
        <w:jc w:val="right"/>
      </w:pPr>
      <w:r w:rsidRPr="00E059E4">
        <w:t>maaeluministri XX. Kuu 202</w:t>
      </w:r>
      <w:r>
        <w:t>1</w:t>
      </w:r>
      <w:r w:rsidRPr="00E059E4">
        <w:t xml:space="preserve">. a määruse nr X sõnastuses </w:t>
      </w:r>
    </w:p>
    <w:p w:rsidR="005A6710" w:rsidRDefault="005A6710" w:rsidP="005A6710">
      <w:pPr>
        <w:jc w:val="right"/>
      </w:pPr>
    </w:p>
    <w:p w:rsidR="005A6710" w:rsidRPr="00BD58CF" w:rsidRDefault="005A6710" w:rsidP="005A6710">
      <w:pPr>
        <w:jc w:val="center"/>
      </w:pPr>
      <w:r>
        <w:t xml:space="preserve">KÖÖGIVILJAKULTUURIDE SEEMNE </w:t>
      </w:r>
      <w:r w:rsidRPr="00176950">
        <w:t xml:space="preserve">KVALITEETI VÄHENDAVATE TAIMEKAHJUSTAJATE LOETELU JA NENDE ESINEMISE LUBATUD PIIRMÄÄRAD </w:t>
      </w:r>
    </w:p>
    <w:p w:rsidR="005A6710" w:rsidRPr="00BD58CF" w:rsidRDefault="005A6710" w:rsidP="005A6710">
      <w:pPr>
        <w:jc w:val="right"/>
      </w:pPr>
      <w:r w:rsidRPr="00BD58CF">
        <w:t xml:space="preserve"> </w:t>
      </w:r>
    </w:p>
    <w:tbl>
      <w:tblPr>
        <w:tblStyle w:val="TableGrid"/>
        <w:tblW w:w="9062" w:type="dxa"/>
        <w:tblLook w:val="04A0" w:firstRow="1" w:lastRow="0" w:firstColumn="1" w:lastColumn="0" w:noHBand="0" w:noVBand="1"/>
      </w:tblPr>
      <w:tblGrid>
        <w:gridCol w:w="1176"/>
        <w:gridCol w:w="2694"/>
        <w:gridCol w:w="2523"/>
        <w:gridCol w:w="2669"/>
      </w:tblGrid>
      <w:tr w:rsidR="005A6710" w:rsidRPr="00BD58CF" w:rsidTr="005A6710">
        <w:trPr>
          <w:trHeight w:val="972"/>
        </w:trPr>
        <w:tc>
          <w:tcPr>
            <w:tcW w:w="1176"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Järjekorra number</w:t>
            </w:r>
          </w:p>
        </w:tc>
        <w:tc>
          <w:tcPr>
            <w:tcW w:w="2694"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Liik</w:t>
            </w:r>
          </w:p>
        </w:tc>
        <w:tc>
          <w:tcPr>
            <w:tcW w:w="2523"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Taimekahjustaja</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Taimekahjustajaga saastunud seemnete maksimumprotsent</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1.</w:t>
            </w:r>
          </w:p>
        </w:tc>
        <w:tc>
          <w:tcPr>
            <w:tcW w:w="2694"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2.</w:t>
            </w:r>
          </w:p>
        </w:tc>
        <w:tc>
          <w:tcPr>
            <w:tcW w:w="2523"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 xml:space="preserve">3. </w:t>
            </w:r>
          </w:p>
        </w:tc>
        <w:tc>
          <w:tcPr>
            <w:tcW w:w="2669" w:type="dxa"/>
          </w:tcPr>
          <w:p w:rsidR="005A6710" w:rsidRPr="00BD58CF" w:rsidRDefault="005A6710" w:rsidP="002D1E31">
            <w:pPr>
              <w:rPr>
                <w:rFonts w:ascii="Times New Roman" w:hAnsi="Times New Roman" w:cs="Times New Roman"/>
              </w:rPr>
            </w:pPr>
            <w:r w:rsidRPr="00BD58CF">
              <w:rPr>
                <w:rFonts w:ascii="Times New Roman" w:hAnsi="Times New Roman" w:cs="Times New Roman"/>
              </w:rPr>
              <w:t>4.</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1.</w:t>
            </w:r>
          </w:p>
        </w:tc>
        <w:tc>
          <w:tcPr>
            <w:tcW w:w="2694" w:type="dxa"/>
          </w:tcPr>
          <w:p w:rsidR="005A6710" w:rsidRDefault="005A6710" w:rsidP="002D1E31">
            <w:pPr>
              <w:rPr>
                <w:rFonts w:ascii="Times New Roman" w:hAnsi="Times New Roman" w:cs="Times New Roman"/>
                <w:color w:val="202020"/>
              </w:rPr>
            </w:pPr>
            <w:r w:rsidRPr="00BD58CF">
              <w:rPr>
                <w:rFonts w:ascii="Times New Roman" w:hAnsi="Times New Roman" w:cs="Times New Roman"/>
                <w:color w:val="202020"/>
              </w:rPr>
              <w:t>Harilik paprika</w:t>
            </w:r>
          </w:p>
          <w:p w:rsidR="005A6710" w:rsidRPr="00BD58CF" w:rsidRDefault="005A6710" w:rsidP="002D1E31">
            <w:pPr>
              <w:rPr>
                <w:rFonts w:ascii="Times New Roman" w:hAnsi="Times New Roman" w:cs="Times New Roman"/>
                <w:color w:val="202020"/>
              </w:rPr>
            </w:pPr>
            <w:r w:rsidRPr="00BD58CF">
              <w:rPr>
                <w:rFonts w:ascii="Times New Roman" w:hAnsi="Times New Roman" w:cs="Times New Roman"/>
                <w:color w:val="202020"/>
              </w:rPr>
              <w:t xml:space="preserve"> </w:t>
            </w:r>
            <w:r w:rsidRPr="00BD58CF">
              <w:rPr>
                <w:rFonts w:ascii="Times New Roman" w:hAnsi="Times New Roman" w:cs="Times New Roman"/>
                <w:i/>
                <w:color w:val="202020"/>
              </w:rPr>
              <w:t>Capsicum annuum</w:t>
            </w:r>
            <w:r w:rsidRPr="00BD58CF">
              <w:rPr>
                <w:rFonts w:ascii="Times New Roman" w:hAnsi="Times New Roman" w:cs="Times New Roman"/>
                <w:color w:val="202020"/>
              </w:rPr>
              <w:t xml:space="preserve"> L.</w:t>
            </w:r>
          </w:p>
          <w:p w:rsidR="005A6710" w:rsidRPr="00BD58CF" w:rsidRDefault="005A6710" w:rsidP="002D1E31">
            <w:pPr>
              <w:rPr>
                <w:rFonts w:ascii="Times New Roman" w:hAnsi="Times New Roman" w:cs="Times New Roman"/>
                <w:color w:val="202020"/>
              </w:rPr>
            </w:pPr>
          </w:p>
        </w:tc>
        <w:tc>
          <w:tcPr>
            <w:tcW w:w="2523" w:type="dxa"/>
          </w:tcPr>
          <w:p w:rsidR="005A6710" w:rsidRPr="00BD58CF" w:rsidRDefault="005A6710" w:rsidP="002D1E31">
            <w:pPr>
              <w:jc w:val="center"/>
              <w:rPr>
                <w:rFonts w:ascii="Times New Roman" w:hAnsi="Times New Roman" w:cs="Times New Roman"/>
                <w:i/>
                <w:lang w:val="en-US"/>
              </w:rPr>
            </w:pPr>
            <w:r w:rsidRPr="00BD58CF">
              <w:rPr>
                <w:rFonts w:ascii="Times New Roman" w:hAnsi="Times New Roman" w:cs="Times New Roman"/>
                <w:i/>
                <w:noProof/>
                <w:lang w:val="fr-BE"/>
              </w:rPr>
              <w:t xml:space="preserve">Xanthomonas euvesicatoria </w:t>
            </w:r>
            <w:r w:rsidRPr="00BD58CF">
              <w:rPr>
                <w:rFonts w:ascii="Times New Roman" w:hAnsi="Times New Roman" w:cs="Times New Roman"/>
                <w:noProof/>
                <w:lang w:val="fr-BE"/>
              </w:rPr>
              <w:t xml:space="preserve">Jones </w:t>
            </w:r>
            <w:r w:rsidRPr="00BD58CF">
              <w:rPr>
                <w:rFonts w:ascii="Times New Roman" w:hAnsi="Times New Roman" w:cs="Times New Roman"/>
                <w:i/>
                <w:noProof/>
                <w:lang w:val="fr-BE"/>
              </w:rPr>
              <w:t>et al</w:t>
            </w:r>
            <w:r w:rsidRPr="00BD58CF">
              <w:rPr>
                <w:rFonts w:ascii="Times New Roman" w:hAnsi="Times New Roman" w:cs="Times New Roman"/>
                <w:noProof/>
                <w:lang w:val="fr-BE"/>
              </w:rPr>
              <w:t>. [</w:t>
            </w:r>
            <w:r w:rsidRPr="00BD58CF">
              <w:rPr>
                <w:rFonts w:ascii="Times New Roman" w:hAnsi="Times New Roman" w:cs="Times New Roman"/>
                <w:lang w:val="fr-BE"/>
              </w:rPr>
              <w:t>XANTEU]</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2.</w:t>
            </w:r>
          </w:p>
        </w:tc>
        <w:tc>
          <w:tcPr>
            <w:tcW w:w="2694" w:type="dxa"/>
          </w:tcPr>
          <w:p w:rsidR="005A6710" w:rsidRDefault="005A6710" w:rsidP="002D1E31">
            <w:pPr>
              <w:rPr>
                <w:rFonts w:ascii="Times New Roman" w:hAnsi="Times New Roman" w:cs="Times New Roman"/>
                <w:color w:val="202020"/>
              </w:rPr>
            </w:pPr>
            <w:r w:rsidRPr="00BD58CF">
              <w:rPr>
                <w:rFonts w:ascii="Times New Roman" w:hAnsi="Times New Roman" w:cs="Times New Roman"/>
                <w:color w:val="202020"/>
              </w:rPr>
              <w:t xml:space="preserve">Harilik paprika </w:t>
            </w:r>
          </w:p>
          <w:p w:rsidR="005A6710" w:rsidRPr="00BD58CF" w:rsidRDefault="005A6710" w:rsidP="002D1E31">
            <w:pPr>
              <w:rPr>
                <w:rFonts w:ascii="Times New Roman" w:hAnsi="Times New Roman" w:cs="Times New Roman"/>
                <w:color w:val="202020"/>
              </w:rPr>
            </w:pPr>
            <w:r w:rsidRPr="00BD58CF">
              <w:rPr>
                <w:rFonts w:ascii="Times New Roman" w:hAnsi="Times New Roman" w:cs="Times New Roman"/>
                <w:i/>
                <w:color w:val="202020"/>
              </w:rPr>
              <w:t>Capsicum annuum</w:t>
            </w:r>
            <w:r w:rsidRPr="00BD58CF">
              <w:rPr>
                <w:rFonts w:ascii="Times New Roman" w:hAnsi="Times New Roman" w:cs="Times New Roman"/>
                <w:color w:val="202020"/>
              </w:rPr>
              <w:t xml:space="preserve"> L.</w:t>
            </w:r>
          </w:p>
          <w:p w:rsidR="005A6710" w:rsidRPr="00BD58CF" w:rsidRDefault="005A6710" w:rsidP="002D1E31">
            <w:pPr>
              <w:rPr>
                <w:rFonts w:ascii="Times New Roman" w:hAnsi="Times New Roman" w:cs="Times New Roman"/>
                <w:color w:val="202020"/>
              </w:rPr>
            </w:pPr>
          </w:p>
        </w:tc>
        <w:tc>
          <w:tcPr>
            <w:tcW w:w="2523" w:type="dxa"/>
          </w:tcPr>
          <w:p w:rsidR="005A6710" w:rsidRPr="00BD58CF" w:rsidRDefault="005A6710" w:rsidP="002D1E31">
            <w:pPr>
              <w:jc w:val="center"/>
              <w:rPr>
                <w:rFonts w:ascii="Times New Roman" w:hAnsi="Times New Roman" w:cs="Times New Roman"/>
                <w:i/>
                <w:lang w:val="fr-FR"/>
              </w:rPr>
            </w:pPr>
            <w:r w:rsidRPr="00BD58CF">
              <w:rPr>
                <w:rFonts w:ascii="Times New Roman" w:hAnsi="Times New Roman" w:cs="Times New Roman"/>
                <w:i/>
                <w:lang w:val="fr-BE"/>
              </w:rPr>
              <w:t xml:space="preserve">Xanthomonas gardneri </w:t>
            </w:r>
            <w:r w:rsidRPr="00BD58CF">
              <w:rPr>
                <w:rFonts w:ascii="Times New Roman" w:hAnsi="Times New Roman" w:cs="Times New Roman"/>
                <w:lang w:val="fr-BE"/>
              </w:rPr>
              <w:t xml:space="preserve">(ex Šutič 1957) Jones </w:t>
            </w:r>
            <w:r w:rsidRPr="00BD58CF">
              <w:rPr>
                <w:rFonts w:ascii="Times New Roman" w:hAnsi="Times New Roman" w:cs="Times New Roman"/>
                <w:i/>
                <w:lang w:val="fr-BE"/>
              </w:rPr>
              <w:t xml:space="preserve">et al </w:t>
            </w:r>
            <w:r w:rsidRPr="00BD58CF">
              <w:rPr>
                <w:rFonts w:ascii="Times New Roman" w:hAnsi="Times New Roman" w:cs="Times New Roman"/>
                <w:lang w:val="fr-BE"/>
              </w:rPr>
              <w:t>[XANTGA]</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3.</w:t>
            </w:r>
          </w:p>
        </w:tc>
        <w:tc>
          <w:tcPr>
            <w:tcW w:w="2694" w:type="dxa"/>
          </w:tcPr>
          <w:p w:rsidR="005A6710" w:rsidRDefault="005A6710" w:rsidP="002D1E31">
            <w:pPr>
              <w:rPr>
                <w:rFonts w:ascii="Times New Roman" w:hAnsi="Times New Roman" w:cs="Times New Roman"/>
                <w:color w:val="202020"/>
              </w:rPr>
            </w:pPr>
            <w:r w:rsidRPr="00BD58CF">
              <w:rPr>
                <w:rFonts w:ascii="Times New Roman" w:hAnsi="Times New Roman" w:cs="Times New Roman"/>
                <w:color w:val="202020"/>
              </w:rPr>
              <w:t xml:space="preserve">Harilik paprika </w:t>
            </w:r>
          </w:p>
          <w:p w:rsidR="005A6710" w:rsidRPr="00BD58CF" w:rsidRDefault="005A6710" w:rsidP="002D1E31">
            <w:pPr>
              <w:rPr>
                <w:rFonts w:ascii="Times New Roman" w:hAnsi="Times New Roman" w:cs="Times New Roman"/>
                <w:color w:val="202020"/>
              </w:rPr>
            </w:pPr>
            <w:r w:rsidRPr="00BD58CF">
              <w:rPr>
                <w:rFonts w:ascii="Times New Roman" w:hAnsi="Times New Roman" w:cs="Times New Roman"/>
                <w:i/>
                <w:color w:val="202020"/>
              </w:rPr>
              <w:t>Capsicum annuum</w:t>
            </w:r>
            <w:r w:rsidRPr="00BD58CF">
              <w:rPr>
                <w:rFonts w:ascii="Times New Roman" w:hAnsi="Times New Roman" w:cs="Times New Roman"/>
                <w:color w:val="202020"/>
              </w:rPr>
              <w:t xml:space="preserve"> L.</w:t>
            </w:r>
          </w:p>
          <w:p w:rsidR="005A6710" w:rsidRPr="00BD58CF" w:rsidRDefault="005A6710" w:rsidP="002D1E31">
            <w:pPr>
              <w:rPr>
                <w:rFonts w:ascii="Times New Roman" w:hAnsi="Times New Roman" w:cs="Times New Roman"/>
                <w:color w:val="202020"/>
              </w:rPr>
            </w:pPr>
          </w:p>
        </w:tc>
        <w:tc>
          <w:tcPr>
            <w:tcW w:w="2523" w:type="dxa"/>
          </w:tcPr>
          <w:p w:rsidR="005A6710" w:rsidRPr="00BD58CF" w:rsidRDefault="005A6710" w:rsidP="002D1E31">
            <w:pPr>
              <w:jc w:val="center"/>
              <w:rPr>
                <w:rFonts w:ascii="Times New Roman" w:hAnsi="Times New Roman" w:cs="Times New Roman"/>
                <w:i/>
                <w:lang w:val="en-US"/>
              </w:rPr>
            </w:pPr>
            <w:r w:rsidRPr="00BD58CF">
              <w:rPr>
                <w:rFonts w:ascii="Times New Roman" w:hAnsi="Times New Roman" w:cs="Times New Roman"/>
                <w:i/>
                <w:lang w:val="fr-BE"/>
              </w:rPr>
              <w:t xml:space="preserve">Xanthomonas perforans </w:t>
            </w:r>
            <w:r w:rsidRPr="00BD58CF">
              <w:rPr>
                <w:rFonts w:ascii="Times New Roman" w:hAnsi="Times New Roman" w:cs="Times New Roman"/>
                <w:noProof/>
                <w:lang w:val="fr-BE"/>
              </w:rPr>
              <w:t xml:space="preserve">Jones </w:t>
            </w:r>
            <w:r w:rsidRPr="00BD58CF">
              <w:rPr>
                <w:rFonts w:ascii="Times New Roman" w:hAnsi="Times New Roman" w:cs="Times New Roman"/>
                <w:i/>
                <w:noProof/>
                <w:lang w:val="fr-BE"/>
              </w:rPr>
              <w:t>et al</w:t>
            </w:r>
            <w:r w:rsidRPr="00BD58CF">
              <w:rPr>
                <w:rFonts w:ascii="Times New Roman" w:hAnsi="Times New Roman" w:cs="Times New Roman"/>
                <w:noProof/>
                <w:lang w:val="fr-BE"/>
              </w:rPr>
              <w:t>. [</w:t>
            </w:r>
            <w:r w:rsidRPr="00BD58CF">
              <w:rPr>
                <w:rFonts w:ascii="Times New Roman" w:hAnsi="Times New Roman" w:cs="Times New Roman"/>
                <w:lang w:val="fr-BE"/>
              </w:rPr>
              <w:t>XANTPF]</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4.</w:t>
            </w:r>
          </w:p>
        </w:tc>
        <w:tc>
          <w:tcPr>
            <w:tcW w:w="2694" w:type="dxa"/>
          </w:tcPr>
          <w:p w:rsidR="005A6710" w:rsidRDefault="005A6710" w:rsidP="002D1E31">
            <w:pPr>
              <w:rPr>
                <w:rFonts w:ascii="Times New Roman" w:hAnsi="Times New Roman" w:cs="Times New Roman"/>
                <w:color w:val="202020"/>
              </w:rPr>
            </w:pPr>
            <w:r w:rsidRPr="00BD58CF">
              <w:rPr>
                <w:rFonts w:ascii="Times New Roman" w:hAnsi="Times New Roman" w:cs="Times New Roman"/>
                <w:color w:val="202020"/>
              </w:rPr>
              <w:t xml:space="preserve">Harilik paprika </w:t>
            </w:r>
          </w:p>
          <w:p w:rsidR="005A6710" w:rsidRPr="00BD58CF" w:rsidRDefault="005A6710" w:rsidP="002D1E31">
            <w:pPr>
              <w:rPr>
                <w:rFonts w:ascii="Times New Roman" w:hAnsi="Times New Roman" w:cs="Times New Roman"/>
                <w:color w:val="202020"/>
              </w:rPr>
            </w:pPr>
            <w:r w:rsidRPr="00BD58CF">
              <w:rPr>
                <w:rFonts w:ascii="Times New Roman" w:hAnsi="Times New Roman" w:cs="Times New Roman"/>
                <w:i/>
                <w:color w:val="202020"/>
              </w:rPr>
              <w:t>Capsicum annuum</w:t>
            </w:r>
            <w:r w:rsidRPr="00BD58CF">
              <w:rPr>
                <w:rFonts w:ascii="Times New Roman" w:hAnsi="Times New Roman" w:cs="Times New Roman"/>
                <w:color w:val="202020"/>
              </w:rPr>
              <w:t xml:space="preserve"> L.</w:t>
            </w:r>
          </w:p>
          <w:p w:rsidR="005A6710" w:rsidRPr="00BD58CF" w:rsidRDefault="005A6710" w:rsidP="002D1E31">
            <w:pPr>
              <w:rPr>
                <w:rFonts w:ascii="Times New Roman" w:hAnsi="Times New Roman" w:cs="Times New Roman"/>
                <w:color w:val="202020"/>
              </w:rPr>
            </w:pPr>
          </w:p>
        </w:tc>
        <w:tc>
          <w:tcPr>
            <w:tcW w:w="2523" w:type="dxa"/>
          </w:tcPr>
          <w:p w:rsidR="005A6710" w:rsidRPr="00BD58CF" w:rsidRDefault="005A6710" w:rsidP="002D1E31">
            <w:pPr>
              <w:jc w:val="center"/>
              <w:rPr>
                <w:rFonts w:ascii="Times New Roman" w:hAnsi="Times New Roman" w:cs="Times New Roman"/>
                <w:i/>
                <w:lang w:val="en-US"/>
              </w:rPr>
            </w:pPr>
            <w:r w:rsidRPr="00BD58CF">
              <w:rPr>
                <w:rFonts w:ascii="Times New Roman" w:hAnsi="Times New Roman" w:cs="Times New Roman"/>
                <w:i/>
                <w:lang w:val="fr-BE"/>
              </w:rPr>
              <w:t>Xanthomonas vesicatoria</w:t>
            </w:r>
            <w:r w:rsidRPr="00BD58CF">
              <w:rPr>
                <w:rFonts w:ascii="Times New Roman" w:hAnsi="Times New Roman" w:cs="Times New Roman"/>
                <w:lang w:val="fr-BE"/>
              </w:rPr>
              <w:t xml:space="preserve"> (ex Doidge) Vauterin </w:t>
            </w:r>
            <w:r w:rsidRPr="00BD58CF">
              <w:rPr>
                <w:rFonts w:ascii="Times New Roman" w:hAnsi="Times New Roman" w:cs="Times New Roman"/>
                <w:i/>
                <w:lang w:val="fr-BE"/>
              </w:rPr>
              <w:t>et al</w:t>
            </w:r>
            <w:r w:rsidRPr="00BD58CF">
              <w:rPr>
                <w:rFonts w:ascii="Times New Roman" w:hAnsi="Times New Roman" w:cs="Times New Roman"/>
                <w:lang w:val="fr-BE"/>
              </w:rPr>
              <w:t>. [XANTVE]</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5.</w:t>
            </w:r>
          </w:p>
        </w:tc>
        <w:tc>
          <w:tcPr>
            <w:tcW w:w="2694" w:type="dxa"/>
          </w:tcPr>
          <w:p w:rsidR="005A6710" w:rsidRDefault="005A6710" w:rsidP="002D1E31">
            <w:pPr>
              <w:rPr>
                <w:rFonts w:ascii="Times New Roman" w:hAnsi="Times New Roman" w:cs="Times New Roman"/>
                <w:color w:val="202020"/>
              </w:rPr>
            </w:pPr>
            <w:r w:rsidRPr="00BD58CF">
              <w:rPr>
                <w:rFonts w:ascii="Times New Roman" w:hAnsi="Times New Roman" w:cs="Times New Roman"/>
                <w:color w:val="202020"/>
              </w:rPr>
              <w:t xml:space="preserve">Harilik paprika </w:t>
            </w:r>
          </w:p>
          <w:p w:rsidR="005A6710" w:rsidRPr="00BD58CF" w:rsidRDefault="005A6710" w:rsidP="002D1E31">
            <w:pPr>
              <w:rPr>
                <w:rFonts w:ascii="Times New Roman" w:hAnsi="Times New Roman" w:cs="Times New Roman"/>
                <w:color w:val="202020"/>
              </w:rPr>
            </w:pPr>
            <w:r w:rsidRPr="00BD58CF">
              <w:rPr>
                <w:rFonts w:ascii="Times New Roman" w:hAnsi="Times New Roman" w:cs="Times New Roman"/>
                <w:i/>
                <w:color w:val="202020"/>
              </w:rPr>
              <w:t>Capsicum annuum</w:t>
            </w:r>
            <w:r w:rsidRPr="00BD58CF">
              <w:rPr>
                <w:rFonts w:ascii="Times New Roman" w:hAnsi="Times New Roman" w:cs="Times New Roman"/>
                <w:color w:val="202020"/>
              </w:rPr>
              <w:t xml:space="preserve"> L.</w:t>
            </w:r>
          </w:p>
          <w:p w:rsidR="005A6710" w:rsidRPr="00BD58CF" w:rsidRDefault="005A6710" w:rsidP="002D1E31">
            <w:pPr>
              <w:rPr>
                <w:rFonts w:ascii="Times New Roman" w:hAnsi="Times New Roman" w:cs="Times New Roman"/>
                <w:color w:val="202020"/>
              </w:rPr>
            </w:pPr>
          </w:p>
        </w:tc>
        <w:tc>
          <w:tcPr>
            <w:tcW w:w="2523" w:type="dxa"/>
          </w:tcPr>
          <w:p w:rsidR="005A6710" w:rsidRPr="00BD58CF" w:rsidRDefault="00B03156" w:rsidP="002D1E31">
            <w:pPr>
              <w:jc w:val="center"/>
              <w:rPr>
                <w:rFonts w:ascii="Times New Roman" w:hAnsi="Times New Roman" w:cs="Times New Roman"/>
                <w:i/>
                <w:lang w:val="en-US"/>
              </w:rPr>
            </w:pPr>
            <w:r w:rsidRPr="00B03156">
              <w:rPr>
                <w:rFonts w:ascii="Times New Roman" w:hAnsi="Times New Roman" w:cs="Times New Roman"/>
                <w:lang w:val="da-DK"/>
              </w:rPr>
              <w:t>Kartuli värtnaviroid (</w:t>
            </w:r>
            <w:r w:rsidR="005A6710" w:rsidRPr="00B03156">
              <w:rPr>
                <w:rFonts w:ascii="Times New Roman" w:hAnsi="Times New Roman" w:cs="Times New Roman"/>
                <w:i/>
                <w:lang w:val="da-DK"/>
              </w:rPr>
              <w:t>Potato spindle tuber viroid</w:t>
            </w:r>
            <w:r>
              <w:rPr>
                <w:rFonts w:ascii="Times New Roman" w:hAnsi="Times New Roman" w:cs="Times New Roman"/>
                <w:lang w:val="da-DK"/>
              </w:rPr>
              <w:t>)</w:t>
            </w:r>
            <w:r w:rsidR="005A6710" w:rsidRPr="00B03156">
              <w:rPr>
                <w:rFonts w:ascii="Times New Roman" w:hAnsi="Times New Roman" w:cs="Times New Roman"/>
                <w:lang w:val="da-DK"/>
              </w:rPr>
              <w:t xml:space="preserve"> [PSTVD0</w:t>
            </w:r>
            <w:r w:rsidR="005A6710" w:rsidRPr="00BD58CF">
              <w:rPr>
                <w:rFonts w:ascii="Times New Roman" w:hAnsi="Times New Roman" w:cs="Times New Roman"/>
                <w:lang w:val="da-DK"/>
              </w:rPr>
              <w:t>]</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6.</w:t>
            </w:r>
          </w:p>
        </w:tc>
        <w:tc>
          <w:tcPr>
            <w:tcW w:w="2694" w:type="dxa"/>
          </w:tcPr>
          <w:p w:rsidR="005A6710" w:rsidRPr="00BD58CF" w:rsidRDefault="005A6710" w:rsidP="002D1E31">
            <w:pPr>
              <w:rPr>
                <w:rFonts w:ascii="Times New Roman" w:hAnsi="Times New Roman" w:cs="Times New Roman"/>
                <w:i/>
              </w:rPr>
            </w:pPr>
            <w:r w:rsidRPr="00BD58CF">
              <w:rPr>
                <w:rFonts w:ascii="Times New Roman" w:hAnsi="Times New Roman" w:cs="Times New Roman"/>
                <w:color w:val="202020"/>
              </w:rPr>
              <w:t>Harilik tomat</w:t>
            </w:r>
          </w:p>
          <w:p w:rsidR="005A6710" w:rsidRPr="00BD58CF" w:rsidRDefault="005A6710" w:rsidP="002D1E31">
            <w:pPr>
              <w:rPr>
                <w:rFonts w:ascii="Times New Roman" w:hAnsi="Times New Roman" w:cs="Times New Roman"/>
              </w:rPr>
            </w:pPr>
            <w:r w:rsidRPr="00BD58CF">
              <w:rPr>
                <w:rFonts w:ascii="Times New Roman" w:hAnsi="Times New Roman" w:cs="Times New Roman"/>
                <w:i/>
              </w:rPr>
              <w:t xml:space="preserve">Solanum lycopersicum </w:t>
            </w:r>
            <w:r w:rsidRPr="00BD58CF">
              <w:rPr>
                <w:rFonts w:ascii="Times New Roman" w:hAnsi="Times New Roman" w:cs="Times New Roman"/>
              </w:rPr>
              <w:t>L.</w:t>
            </w:r>
          </w:p>
          <w:p w:rsidR="005A6710" w:rsidRPr="00BD58CF" w:rsidRDefault="005A6710" w:rsidP="002D1E31">
            <w:pPr>
              <w:rPr>
                <w:rFonts w:ascii="Times New Roman" w:hAnsi="Times New Roman" w:cs="Times New Roman"/>
              </w:rPr>
            </w:pPr>
          </w:p>
        </w:tc>
        <w:tc>
          <w:tcPr>
            <w:tcW w:w="2523"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i/>
                <w:lang w:val="fr-BE"/>
              </w:rPr>
              <w:t>Clavibacter michiganensis</w:t>
            </w:r>
            <w:r w:rsidRPr="00BD58CF">
              <w:rPr>
                <w:rFonts w:ascii="Times New Roman" w:hAnsi="Times New Roman" w:cs="Times New Roman"/>
                <w:lang w:val="fr-BE"/>
              </w:rPr>
              <w:t xml:space="preserve"> ssp. </w:t>
            </w:r>
            <w:r w:rsidRPr="00BD58CF">
              <w:rPr>
                <w:rFonts w:ascii="Times New Roman" w:hAnsi="Times New Roman" w:cs="Times New Roman"/>
                <w:i/>
                <w:lang w:val="fr-BE"/>
              </w:rPr>
              <w:t>michiganensis</w:t>
            </w:r>
            <w:r w:rsidRPr="00BD58CF">
              <w:rPr>
                <w:rFonts w:ascii="Times New Roman" w:hAnsi="Times New Roman" w:cs="Times New Roman"/>
                <w:lang w:val="fr-BE"/>
              </w:rPr>
              <w:t xml:space="preserve"> (Smith) Davis </w:t>
            </w:r>
            <w:r w:rsidRPr="00BD58CF">
              <w:rPr>
                <w:rFonts w:ascii="Times New Roman" w:hAnsi="Times New Roman" w:cs="Times New Roman"/>
                <w:i/>
                <w:lang w:val="fr-BE"/>
              </w:rPr>
              <w:t>et al</w:t>
            </w:r>
            <w:r w:rsidRPr="00BD58CF">
              <w:rPr>
                <w:rFonts w:ascii="Times New Roman" w:hAnsi="Times New Roman" w:cs="Times New Roman"/>
                <w:lang w:val="fr-BE"/>
              </w:rPr>
              <w:t>.</w:t>
            </w:r>
            <w:r w:rsidRPr="00BD58CF">
              <w:rPr>
                <w:rFonts w:ascii="Times New Roman" w:hAnsi="Times New Roman" w:cs="Times New Roman"/>
                <w:i/>
                <w:lang w:val="fr-BE"/>
              </w:rPr>
              <w:t xml:space="preserve"> </w:t>
            </w:r>
            <w:r w:rsidRPr="00BD58CF">
              <w:rPr>
                <w:rFonts w:ascii="Times New Roman" w:hAnsi="Times New Roman" w:cs="Times New Roman"/>
              </w:rPr>
              <w:t>[CORBMI]</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7.</w:t>
            </w:r>
          </w:p>
        </w:tc>
        <w:tc>
          <w:tcPr>
            <w:tcW w:w="2694" w:type="dxa"/>
          </w:tcPr>
          <w:p w:rsidR="005A6710" w:rsidRPr="00BD58CF" w:rsidRDefault="005A6710" w:rsidP="002D1E31">
            <w:pPr>
              <w:rPr>
                <w:rFonts w:ascii="Times New Roman" w:hAnsi="Times New Roman" w:cs="Times New Roman"/>
                <w:i/>
              </w:rPr>
            </w:pPr>
            <w:r w:rsidRPr="00BD58CF">
              <w:rPr>
                <w:rFonts w:ascii="Times New Roman" w:hAnsi="Times New Roman" w:cs="Times New Roman"/>
                <w:color w:val="202020"/>
              </w:rPr>
              <w:t>Harilik tomat</w:t>
            </w:r>
          </w:p>
          <w:p w:rsidR="005A6710" w:rsidRPr="00BD58CF" w:rsidRDefault="005A6710" w:rsidP="002D1E31">
            <w:pPr>
              <w:rPr>
                <w:rFonts w:ascii="Times New Roman" w:hAnsi="Times New Roman" w:cs="Times New Roman"/>
              </w:rPr>
            </w:pPr>
            <w:r w:rsidRPr="00BD58CF">
              <w:rPr>
                <w:rFonts w:ascii="Times New Roman" w:hAnsi="Times New Roman" w:cs="Times New Roman"/>
                <w:i/>
              </w:rPr>
              <w:t xml:space="preserve">Solanum lycopersicum </w:t>
            </w:r>
            <w:r w:rsidRPr="00BD58CF">
              <w:rPr>
                <w:rFonts w:ascii="Times New Roman" w:hAnsi="Times New Roman" w:cs="Times New Roman"/>
              </w:rPr>
              <w:t>L.</w:t>
            </w:r>
          </w:p>
          <w:p w:rsidR="005A6710" w:rsidRPr="00BD58CF" w:rsidRDefault="005A6710" w:rsidP="002D1E31">
            <w:pPr>
              <w:rPr>
                <w:rFonts w:ascii="Times New Roman" w:hAnsi="Times New Roman" w:cs="Times New Roman"/>
              </w:rPr>
            </w:pPr>
          </w:p>
        </w:tc>
        <w:tc>
          <w:tcPr>
            <w:tcW w:w="2523" w:type="dxa"/>
          </w:tcPr>
          <w:p w:rsidR="005A6710" w:rsidRPr="00BD58CF" w:rsidRDefault="005A6710" w:rsidP="002D1E31">
            <w:pPr>
              <w:rPr>
                <w:rFonts w:ascii="Times New Roman" w:hAnsi="Times New Roman" w:cs="Times New Roman"/>
              </w:rPr>
            </w:pPr>
            <w:r w:rsidRPr="00BD58CF">
              <w:rPr>
                <w:rFonts w:ascii="Times New Roman" w:hAnsi="Times New Roman" w:cs="Times New Roman"/>
                <w:i/>
              </w:rPr>
              <w:t>Xanthomonas euvesicatoria</w:t>
            </w:r>
            <w:r w:rsidRPr="00BD58CF">
              <w:rPr>
                <w:rFonts w:ascii="Times New Roman" w:hAnsi="Times New Roman" w:cs="Times New Roman"/>
              </w:rPr>
              <w:t xml:space="preserve"> Jones et al. [XANTEU]</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Pr>
                <w:rFonts w:ascii="Times New Roman" w:hAnsi="Times New Roman" w:cs="Times New Roman"/>
              </w:rPr>
              <w:t>8</w:t>
            </w:r>
            <w:r w:rsidRPr="00BD58CF">
              <w:rPr>
                <w:rFonts w:ascii="Times New Roman" w:hAnsi="Times New Roman" w:cs="Times New Roman"/>
              </w:rPr>
              <w:t>.</w:t>
            </w:r>
          </w:p>
        </w:tc>
        <w:tc>
          <w:tcPr>
            <w:tcW w:w="2694" w:type="dxa"/>
          </w:tcPr>
          <w:p w:rsidR="005A6710" w:rsidRPr="00BD58CF" w:rsidRDefault="005A6710" w:rsidP="002D1E31">
            <w:pPr>
              <w:rPr>
                <w:rFonts w:ascii="Times New Roman" w:hAnsi="Times New Roman" w:cs="Times New Roman"/>
                <w:i/>
              </w:rPr>
            </w:pPr>
            <w:r w:rsidRPr="00BD58CF">
              <w:rPr>
                <w:rFonts w:ascii="Times New Roman" w:hAnsi="Times New Roman" w:cs="Times New Roman"/>
                <w:color w:val="202020"/>
              </w:rPr>
              <w:t>Harilik tomat</w:t>
            </w:r>
          </w:p>
          <w:p w:rsidR="005A6710" w:rsidRPr="00BD58CF" w:rsidRDefault="005A6710" w:rsidP="002D1E31">
            <w:pPr>
              <w:rPr>
                <w:rFonts w:ascii="Times New Roman" w:hAnsi="Times New Roman" w:cs="Times New Roman"/>
              </w:rPr>
            </w:pPr>
            <w:r w:rsidRPr="00BD58CF">
              <w:rPr>
                <w:rFonts w:ascii="Times New Roman" w:hAnsi="Times New Roman" w:cs="Times New Roman"/>
                <w:i/>
              </w:rPr>
              <w:t xml:space="preserve">Solanum lycopersicum </w:t>
            </w:r>
            <w:r w:rsidRPr="00BD58CF">
              <w:rPr>
                <w:rFonts w:ascii="Times New Roman" w:hAnsi="Times New Roman" w:cs="Times New Roman"/>
              </w:rPr>
              <w:t>L.</w:t>
            </w:r>
          </w:p>
          <w:p w:rsidR="005A6710" w:rsidRPr="00BD58CF" w:rsidRDefault="005A6710" w:rsidP="002D1E31">
            <w:pPr>
              <w:rPr>
                <w:rFonts w:ascii="Times New Roman" w:hAnsi="Times New Roman" w:cs="Times New Roman"/>
              </w:rPr>
            </w:pPr>
          </w:p>
        </w:tc>
        <w:tc>
          <w:tcPr>
            <w:tcW w:w="2523" w:type="dxa"/>
          </w:tcPr>
          <w:p w:rsidR="005A6710" w:rsidRPr="00BD58CF" w:rsidRDefault="005A6710" w:rsidP="002D1E31">
            <w:pPr>
              <w:rPr>
                <w:rFonts w:ascii="Times New Roman" w:hAnsi="Times New Roman" w:cs="Times New Roman"/>
              </w:rPr>
            </w:pPr>
            <w:r w:rsidRPr="00BD58CF">
              <w:rPr>
                <w:rFonts w:ascii="Times New Roman" w:hAnsi="Times New Roman" w:cs="Times New Roman"/>
                <w:i/>
                <w:lang w:val="fr-BE"/>
              </w:rPr>
              <w:t xml:space="preserve">Xanthomonas gardneri </w:t>
            </w:r>
            <w:r w:rsidRPr="00BD58CF">
              <w:rPr>
                <w:rFonts w:ascii="Times New Roman" w:hAnsi="Times New Roman" w:cs="Times New Roman"/>
                <w:lang w:val="fr-BE"/>
              </w:rPr>
              <w:t xml:space="preserve">(ex Šutič 1957) Jones </w:t>
            </w:r>
            <w:r w:rsidRPr="00BD58CF">
              <w:rPr>
                <w:rFonts w:ascii="Times New Roman" w:hAnsi="Times New Roman" w:cs="Times New Roman"/>
                <w:i/>
                <w:lang w:val="fr-BE"/>
              </w:rPr>
              <w:t xml:space="preserve">et al </w:t>
            </w:r>
            <w:r w:rsidRPr="00BD58CF">
              <w:rPr>
                <w:rFonts w:ascii="Times New Roman" w:hAnsi="Times New Roman" w:cs="Times New Roman"/>
                <w:lang w:val="fr-BE"/>
              </w:rPr>
              <w:t>[XANTGA]</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Pr>
                <w:rFonts w:ascii="Times New Roman" w:hAnsi="Times New Roman" w:cs="Times New Roman"/>
              </w:rPr>
              <w:t>9</w:t>
            </w:r>
            <w:r w:rsidRPr="00BD58CF">
              <w:rPr>
                <w:rFonts w:ascii="Times New Roman" w:hAnsi="Times New Roman" w:cs="Times New Roman"/>
              </w:rPr>
              <w:t>.</w:t>
            </w:r>
          </w:p>
        </w:tc>
        <w:tc>
          <w:tcPr>
            <w:tcW w:w="2694" w:type="dxa"/>
          </w:tcPr>
          <w:p w:rsidR="005A6710" w:rsidRPr="00BD58CF" w:rsidRDefault="005A6710" w:rsidP="002D1E31">
            <w:pPr>
              <w:rPr>
                <w:rFonts w:ascii="Times New Roman" w:hAnsi="Times New Roman" w:cs="Times New Roman"/>
                <w:i/>
              </w:rPr>
            </w:pPr>
            <w:r w:rsidRPr="00BD58CF">
              <w:rPr>
                <w:rFonts w:ascii="Times New Roman" w:hAnsi="Times New Roman" w:cs="Times New Roman"/>
                <w:color w:val="202020"/>
              </w:rPr>
              <w:t>Harilik tomat</w:t>
            </w:r>
          </w:p>
          <w:p w:rsidR="005A6710" w:rsidRPr="00BD58CF" w:rsidRDefault="005A6710" w:rsidP="002D1E31">
            <w:pPr>
              <w:rPr>
                <w:rFonts w:ascii="Times New Roman" w:hAnsi="Times New Roman" w:cs="Times New Roman"/>
              </w:rPr>
            </w:pPr>
            <w:r w:rsidRPr="00BD58CF">
              <w:rPr>
                <w:rFonts w:ascii="Times New Roman" w:hAnsi="Times New Roman" w:cs="Times New Roman"/>
                <w:i/>
              </w:rPr>
              <w:t xml:space="preserve">Solanum lycopersicum </w:t>
            </w:r>
            <w:r w:rsidRPr="00BD58CF">
              <w:rPr>
                <w:rFonts w:ascii="Times New Roman" w:hAnsi="Times New Roman" w:cs="Times New Roman"/>
              </w:rPr>
              <w:t>L.</w:t>
            </w:r>
          </w:p>
          <w:p w:rsidR="005A6710" w:rsidRPr="00BD58CF" w:rsidRDefault="005A6710" w:rsidP="002D1E31">
            <w:pPr>
              <w:rPr>
                <w:rFonts w:ascii="Times New Roman" w:hAnsi="Times New Roman" w:cs="Times New Roman"/>
              </w:rPr>
            </w:pPr>
          </w:p>
        </w:tc>
        <w:tc>
          <w:tcPr>
            <w:tcW w:w="2523" w:type="dxa"/>
          </w:tcPr>
          <w:p w:rsidR="005A6710" w:rsidRPr="00BD58CF" w:rsidRDefault="005A6710" w:rsidP="002D1E31">
            <w:pPr>
              <w:rPr>
                <w:rFonts w:ascii="Times New Roman" w:hAnsi="Times New Roman" w:cs="Times New Roman"/>
              </w:rPr>
            </w:pPr>
            <w:r w:rsidRPr="00BD58CF">
              <w:rPr>
                <w:rFonts w:ascii="Times New Roman" w:hAnsi="Times New Roman" w:cs="Times New Roman"/>
                <w:i/>
                <w:lang w:val="fr-BE"/>
              </w:rPr>
              <w:t xml:space="preserve">Xanthomonas perforans </w:t>
            </w:r>
            <w:r w:rsidRPr="00BD58CF">
              <w:rPr>
                <w:rFonts w:ascii="Times New Roman" w:hAnsi="Times New Roman" w:cs="Times New Roman"/>
                <w:noProof/>
                <w:lang w:val="fr-BE"/>
              </w:rPr>
              <w:t xml:space="preserve">Jones </w:t>
            </w:r>
            <w:r w:rsidRPr="00BD58CF">
              <w:rPr>
                <w:rFonts w:ascii="Times New Roman" w:hAnsi="Times New Roman" w:cs="Times New Roman"/>
                <w:i/>
                <w:noProof/>
                <w:lang w:val="fr-BE"/>
              </w:rPr>
              <w:t>et al</w:t>
            </w:r>
            <w:r w:rsidRPr="00BD58CF">
              <w:rPr>
                <w:rFonts w:ascii="Times New Roman" w:hAnsi="Times New Roman" w:cs="Times New Roman"/>
                <w:noProof/>
                <w:lang w:val="fr-BE"/>
              </w:rPr>
              <w:t>. [</w:t>
            </w:r>
            <w:r w:rsidRPr="00BD58CF">
              <w:rPr>
                <w:rFonts w:ascii="Times New Roman" w:hAnsi="Times New Roman" w:cs="Times New Roman"/>
                <w:lang w:val="fr-BE"/>
              </w:rPr>
              <w:t>XANTPF]</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Pr>
                <w:rFonts w:ascii="Times New Roman" w:hAnsi="Times New Roman" w:cs="Times New Roman"/>
              </w:rPr>
              <w:t>10</w:t>
            </w:r>
            <w:r w:rsidRPr="00BD58CF">
              <w:rPr>
                <w:rFonts w:ascii="Times New Roman" w:hAnsi="Times New Roman" w:cs="Times New Roman"/>
              </w:rPr>
              <w:t>.</w:t>
            </w:r>
          </w:p>
        </w:tc>
        <w:tc>
          <w:tcPr>
            <w:tcW w:w="2694" w:type="dxa"/>
          </w:tcPr>
          <w:p w:rsidR="005A6710" w:rsidRPr="00BD58CF" w:rsidRDefault="005A6710" w:rsidP="002D1E31">
            <w:pPr>
              <w:rPr>
                <w:rFonts w:ascii="Times New Roman" w:hAnsi="Times New Roman" w:cs="Times New Roman"/>
                <w:i/>
              </w:rPr>
            </w:pPr>
            <w:r w:rsidRPr="00BD58CF">
              <w:rPr>
                <w:rFonts w:ascii="Times New Roman" w:hAnsi="Times New Roman" w:cs="Times New Roman"/>
                <w:color w:val="202020"/>
              </w:rPr>
              <w:t>Harilik tomat</w:t>
            </w:r>
          </w:p>
          <w:p w:rsidR="005A6710" w:rsidRPr="00BD58CF" w:rsidRDefault="005A6710" w:rsidP="002D1E31">
            <w:pPr>
              <w:rPr>
                <w:rFonts w:ascii="Times New Roman" w:hAnsi="Times New Roman" w:cs="Times New Roman"/>
              </w:rPr>
            </w:pPr>
            <w:r w:rsidRPr="00BD58CF">
              <w:rPr>
                <w:rFonts w:ascii="Times New Roman" w:hAnsi="Times New Roman" w:cs="Times New Roman"/>
                <w:i/>
              </w:rPr>
              <w:t xml:space="preserve">Solanum lycopersicum </w:t>
            </w:r>
            <w:r w:rsidRPr="00BD58CF">
              <w:rPr>
                <w:rFonts w:ascii="Times New Roman" w:hAnsi="Times New Roman" w:cs="Times New Roman"/>
              </w:rPr>
              <w:t>L.</w:t>
            </w:r>
          </w:p>
          <w:p w:rsidR="005A6710" w:rsidRPr="00BD58CF" w:rsidRDefault="005A6710" w:rsidP="002D1E31">
            <w:pPr>
              <w:rPr>
                <w:rFonts w:ascii="Times New Roman" w:hAnsi="Times New Roman" w:cs="Times New Roman"/>
              </w:rPr>
            </w:pPr>
          </w:p>
        </w:tc>
        <w:tc>
          <w:tcPr>
            <w:tcW w:w="2523" w:type="dxa"/>
          </w:tcPr>
          <w:p w:rsidR="005A6710" w:rsidRPr="00BD58CF" w:rsidRDefault="005A6710" w:rsidP="002D1E31">
            <w:pPr>
              <w:rPr>
                <w:rFonts w:ascii="Times New Roman" w:hAnsi="Times New Roman" w:cs="Times New Roman"/>
              </w:rPr>
            </w:pPr>
            <w:r w:rsidRPr="00BD58CF">
              <w:rPr>
                <w:rFonts w:ascii="Times New Roman" w:hAnsi="Times New Roman" w:cs="Times New Roman"/>
                <w:i/>
                <w:lang w:val="fr-BE"/>
              </w:rPr>
              <w:t>Xanthomonas vesicatoria</w:t>
            </w:r>
            <w:r w:rsidRPr="00BD58CF">
              <w:rPr>
                <w:rFonts w:ascii="Times New Roman" w:hAnsi="Times New Roman" w:cs="Times New Roman"/>
                <w:lang w:val="fr-BE"/>
              </w:rPr>
              <w:t xml:space="preserve"> (ex Doidge) Vauterin </w:t>
            </w:r>
            <w:r w:rsidRPr="00BD58CF">
              <w:rPr>
                <w:rFonts w:ascii="Times New Roman" w:hAnsi="Times New Roman" w:cs="Times New Roman"/>
                <w:i/>
                <w:lang w:val="fr-BE"/>
              </w:rPr>
              <w:t>et al</w:t>
            </w:r>
            <w:r w:rsidRPr="00BD58CF">
              <w:rPr>
                <w:rFonts w:ascii="Times New Roman" w:hAnsi="Times New Roman" w:cs="Times New Roman"/>
                <w:lang w:val="fr-BE"/>
              </w:rPr>
              <w:t>. [XANTVE]</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Pr>
                <w:rFonts w:ascii="Times New Roman" w:hAnsi="Times New Roman" w:cs="Times New Roman"/>
              </w:rPr>
              <w:t>11</w:t>
            </w:r>
            <w:r w:rsidRPr="00BD58CF">
              <w:rPr>
                <w:rFonts w:ascii="Times New Roman" w:hAnsi="Times New Roman" w:cs="Times New Roman"/>
              </w:rPr>
              <w:t>.</w:t>
            </w:r>
          </w:p>
        </w:tc>
        <w:tc>
          <w:tcPr>
            <w:tcW w:w="2694" w:type="dxa"/>
          </w:tcPr>
          <w:p w:rsidR="005A6710" w:rsidRPr="00BD58CF" w:rsidRDefault="005A6710" w:rsidP="002D1E31">
            <w:pPr>
              <w:rPr>
                <w:rFonts w:ascii="Times New Roman" w:hAnsi="Times New Roman" w:cs="Times New Roman"/>
              </w:rPr>
            </w:pPr>
            <w:r w:rsidRPr="00BD58CF">
              <w:rPr>
                <w:rFonts w:ascii="Times New Roman" w:hAnsi="Times New Roman" w:cs="Times New Roman"/>
              </w:rPr>
              <w:t>Harilik tomat</w:t>
            </w:r>
          </w:p>
          <w:p w:rsidR="005A6710" w:rsidRPr="00BD58CF" w:rsidRDefault="005A6710" w:rsidP="002D1E31">
            <w:pPr>
              <w:rPr>
                <w:rFonts w:ascii="Times New Roman" w:hAnsi="Times New Roman" w:cs="Times New Roman"/>
              </w:rPr>
            </w:pPr>
            <w:r w:rsidRPr="00BD58CF">
              <w:rPr>
                <w:rFonts w:ascii="Times New Roman" w:hAnsi="Times New Roman" w:cs="Times New Roman"/>
                <w:i/>
              </w:rPr>
              <w:t>Solanum lycopersicum</w:t>
            </w:r>
            <w:r w:rsidRPr="00BD58CF">
              <w:rPr>
                <w:rFonts w:ascii="Times New Roman" w:hAnsi="Times New Roman" w:cs="Times New Roman"/>
              </w:rPr>
              <w:t xml:space="preserve"> L.</w:t>
            </w:r>
          </w:p>
          <w:p w:rsidR="005A6710" w:rsidRPr="00BD58CF" w:rsidRDefault="005A6710" w:rsidP="002D1E31">
            <w:pPr>
              <w:rPr>
                <w:rFonts w:ascii="Times New Roman" w:hAnsi="Times New Roman" w:cs="Times New Roman"/>
              </w:rPr>
            </w:pPr>
          </w:p>
        </w:tc>
        <w:tc>
          <w:tcPr>
            <w:tcW w:w="2523" w:type="dxa"/>
          </w:tcPr>
          <w:p w:rsidR="00B03156" w:rsidRDefault="00B03156" w:rsidP="002D1E31">
            <w:pPr>
              <w:rPr>
                <w:rFonts w:ascii="Times New Roman" w:hAnsi="Times New Roman" w:cs="Times New Roman"/>
              </w:rPr>
            </w:pPr>
            <w:r w:rsidRPr="00B03156">
              <w:rPr>
                <w:rFonts w:ascii="Times New Roman" w:hAnsi="Times New Roman" w:cs="Times New Roman"/>
              </w:rPr>
              <w:t xml:space="preserve">Melon-maavitsa mosaiikviirus </w:t>
            </w:r>
          </w:p>
          <w:p w:rsidR="005A6710" w:rsidRPr="00BD58CF" w:rsidRDefault="00B03156" w:rsidP="002D1E31">
            <w:pPr>
              <w:rPr>
                <w:rFonts w:ascii="Times New Roman" w:hAnsi="Times New Roman" w:cs="Times New Roman"/>
              </w:rPr>
            </w:pPr>
            <w:r>
              <w:rPr>
                <w:rFonts w:ascii="Times New Roman" w:hAnsi="Times New Roman" w:cs="Times New Roman"/>
              </w:rPr>
              <w:t>(</w:t>
            </w:r>
            <w:r w:rsidR="005A6710" w:rsidRPr="00B03156">
              <w:rPr>
                <w:rFonts w:ascii="Times New Roman" w:hAnsi="Times New Roman" w:cs="Times New Roman"/>
                <w:i/>
              </w:rPr>
              <w:t>Pepino mosaic virus</w:t>
            </w:r>
            <w:r>
              <w:rPr>
                <w:rFonts w:ascii="Times New Roman" w:hAnsi="Times New Roman" w:cs="Times New Roman"/>
              </w:rPr>
              <w:t>)</w:t>
            </w:r>
            <w:r w:rsidR="005A6710" w:rsidRPr="00BD58CF">
              <w:rPr>
                <w:rFonts w:ascii="Times New Roman" w:hAnsi="Times New Roman" w:cs="Times New Roman"/>
              </w:rPr>
              <w:t xml:space="preserve"> [PEPMV0]</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Pr>
                <w:rFonts w:ascii="Times New Roman" w:hAnsi="Times New Roman" w:cs="Times New Roman"/>
              </w:rPr>
              <w:t>12</w:t>
            </w:r>
            <w:r w:rsidRPr="00BD58CF">
              <w:rPr>
                <w:rFonts w:ascii="Times New Roman" w:hAnsi="Times New Roman" w:cs="Times New Roman"/>
              </w:rPr>
              <w:t>.</w:t>
            </w:r>
          </w:p>
        </w:tc>
        <w:tc>
          <w:tcPr>
            <w:tcW w:w="2694" w:type="dxa"/>
          </w:tcPr>
          <w:p w:rsidR="005A6710" w:rsidRPr="00BD58CF" w:rsidRDefault="005A6710" w:rsidP="002D1E31">
            <w:pPr>
              <w:rPr>
                <w:rFonts w:ascii="Times New Roman" w:hAnsi="Times New Roman" w:cs="Times New Roman"/>
              </w:rPr>
            </w:pPr>
            <w:r w:rsidRPr="00BD58CF">
              <w:rPr>
                <w:rFonts w:ascii="Times New Roman" w:hAnsi="Times New Roman" w:cs="Times New Roman"/>
              </w:rPr>
              <w:t>Harilik tomat</w:t>
            </w:r>
          </w:p>
          <w:p w:rsidR="005A6710" w:rsidRPr="00BD58CF" w:rsidRDefault="005A6710" w:rsidP="002D1E31">
            <w:pPr>
              <w:rPr>
                <w:rFonts w:ascii="Times New Roman" w:hAnsi="Times New Roman" w:cs="Times New Roman"/>
              </w:rPr>
            </w:pPr>
            <w:r w:rsidRPr="00BD58CF">
              <w:rPr>
                <w:rFonts w:ascii="Times New Roman" w:hAnsi="Times New Roman" w:cs="Times New Roman"/>
                <w:i/>
              </w:rPr>
              <w:t>Solanum lycopersicum</w:t>
            </w:r>
            <w:r w:rsidRPr="00BD58CF">
              <w:rPr>
                <w:rFonts w:ascii="Times New Roman" w:hAnsi="Times New Roman" w:cs="Times New Roman"/>
              </w:rPr>
              <w:t xml:space="preserve"> L.</w:t>
            </w:r>
          </w:p>
          <w:p w:rsidR="005A6710" w:rsidRPr="00BD58CF" w:rsidRDefault="005A6710" w:rsidP="002D1E31">
            <w:pPr>
              <w:rPr>
                <w:rFonts w:ascii="Times New Roman" w:hAnsi="Times New Roman" w:cs="Times New Roman"/>
              </w:rPr>
            </w:pPr>
          </w:p>
        </w:tc>
        <w:tc>
          <w:tcPr>
            <w:tcW w:w="2523" w:type="dxa"/>
          </w:tcPr>
          <w:p w:rsidR="005A6710" w:rsidRPr="00BD58CF" w:rsidRDefault="00B03156" w:rsidP="002D1E31">
            <w:pPr>
              <w:rPr>
                <w:rFonts w:ascii="Times New Roman" w:hAnsi="Times New Roman" w:cs="Times New Roman"/>
              </w:rPr>
            </w:pPr>
            <w:r w:rsidRPr="00B03156">
              <w:rPr>
                <w:rFonts w:ascii="Times New Roman" w:hAnsi="Times New Roman" w:cs="Times New Roman"/>
                <w:lang w:val="da-DK"/>
              </w:rPr>
              <w:t>Kartuli värtnaviroid (</w:t>
            </w:r>
            <w:r w:rsidRPr="00B03156">
              <w:rPr>
                <w:rFonts w:ascii="Times New Roman" w:hAnsi="Times New Roman" w:cs="Times New Roman"/>
                <w:i/>
                <w:lang w:val="da-DK"/>
              </w:rPr>
              <w:t>Potato spindle tuber viroid</w:t>
            </w:r>
            <w:r>
              <w:rPr>
                <w:rFonts w:ascii="Times New Roman" w:hAnsi="Times New Roman" w:cs="Times New Roman"/>
                <w:lang w:val="da-DK"/>
              </w:rPr>
              <w:t>)</w:t>
            </w:r>
            <w:r w:rsidRPr="00B03156">
              <w:rPr>
                <w:rFonts w:ascii="Times New Roman" w:hAnsi="Times New Roman" w:cs="Times New Roman"/>
                <w:lang w:val="da-DK"/>
              </w:rPr>
              <w:t xml:space="preserve"> </w:t>
            </w:r>
            <w:r w:rsidR="005A6710" w:rsidRPr="00BD58CF">
              <w:rPr>
                <w:rFonts w:ascii="Times New Roman" w:hAnsi="Times New Roman" w:cs="Times New Roman"/>
                <w:lang w:val="da-DK"/>
              </w:rPr>
              <w:t>[PSTVD0]</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Pr>
                <w:rFonts w:ascii="Times New Roman" w:hAnsi="Times New Roman" w:cs="Times New Roman"/>
              </w:rPr>
              <w:t>13</w:t>
            </w:r>
            <w:r w:rsidRPr="00BD58CF">
              <w:rPr>
                <w:rFonts w:ascii="Times New Roman" w:hAnsi="Times New Roman" w:cs="Times New Roman"/>
              </w:rPr>
              <w:t>.</w:t>
            </w:r>
          </w:p>
        </w:tc>
        <w:tc>
          <w:tcPr>
            <w:tcW w:w="2694" w:type="dxa"/>
          </w:tcPr>
          <w:p w:rsidR="005A6710" w:rsidRPr="00BD58CF" w:rsidRDefault="005A6710" w:rsidP="002D1E31">
            <w:pPr>
              <w:rPr>
                <w:rFonts w:ascii="Times New Roman" w:hAnsi="Times New Roman" w:cs="Times New Roman"/>
                <w:i/>
                <w:iCs/>
                <w:color w:val="202020"/>
                <w:bdr w:val="none" w:sz="0" w:space="0" w:color="auto" w:frame="1"/>
              </w:rPr>
            </w:pPr>
            <w:r w:rsidRPr="00BD58CF">
              <w:rPr>
                <w:rFonts w:ascii="Times New Roman" w:hAnsi="Times New Roman" w:cs="Times New Roman"/>
                <w:color w:val="202020"/>
              </w:rPr>
              <w:t>Harilik sibul; pesasibul</w:t>
            </w:r>
            <w:r w:rsidRPr="00BD58CF">
              <w:rPr>
                <w:rFonts w:ascii="Times New Roman" w:hAnsi="Times New Roman" w:cs="Times New Roman"/>
                <w:i/>
                <w:iCs/>
                <w:color w:val="202020"/>
                <w:bdr w:val="none" w:sz="0" w:space="0" w:color="auto" w:frame="1"/>
              </w:rPr>
              <w:t xml:space="preserve"> </w:t>
            </w:r>
          </w:p>
          <w:p w:rsidR="005A6710" w:rsidRPr="00BD58CF" w:rsidRDefault="005A6710" w:rsidP="002D1E31">
            <w:pPr>
              <w:rPr>
                <w:rFonts w:ascii="Times New Roman" w:hAnsi="Times New Roman" w:cs="Times New Roman"/>
                <w:color w:val="202020"/>
              </w:rPr>
            </w:pPr>
            <w:r w:rsidRPr="00BD58CF">
              <w:rPr>
                <w:rFonts w:ascii="Times New Roman" w:hAnsi="Times New Roman" w:cs="Times New Roman"/>
                <w:i/>
                <w:iCs/>
                <w:color w:val="202020"/>
                <w:bdr w:val="none" w:sz="0" w:space="0" w:color="auto" w:frame="1"/>
              </w:rPr>
              <w:t>Allium cepa</w:t>
            </w:r>
            <w:r w:rsidRPr="00BD58CF">
              <w:rPr>
                <w:rFonts w:ascii="Times New Roman" w:hAnsi="Times New Roman" w:cs="Times New Roman"/>
                <w:color w:val="202020"/>
              </w:rPr>
              <w:t xml:space="preserve"> L. </w:t>
            </w:r>
          </w:p>
          <w:p w:rsidR="005A6710" w:rsidRPr="00BD58CF" w:rsidRDefault="005A6710" w:rsidP="002D1E31">
            <w:pPr>
              <w:rPr>
                <w:rFonts w:ascii="Times New Roman" w:hAnsi="Times New Roman" w:cs="Times New Roman"/>
              </w:rPr>
            </w:pPr>
          </w:p>
        </w:tc>
        <w:tc>
          <w:tcPr>
            <w:tcW w:w="2523" w:type="dxa"/>
          </w:tcPr>
          <w:p w:rsidR="005A6710" w:rsidRPr="00BD58CF" w:rsidRDefault="005A6710" w:rsidP="002D1E31">
            <w:pPr>
              <w:rPr>
                <w:rFonts w:ascii="Times New Roman" w:hAnsi="Times New Roman" w:cs="Times New Roman"/>
                <w:lang w:val="da-DK"/>
              </w:rPr>
            </w:pPr>
            <w:r w:rsidRPr="00BD58CF">
              <w:rPr>
                <w:rFonts w:ascii="Times New Roman" w:hAnsi="Times New Roman" w:cs="Times New Roman"/>
                <w:i/>
                <w:lang w:val="fr-BE"/>
              </w:rPr>
              <w:t xml:space="preserve">Ditylenchus dipsaci </w:t>
            </w:r>
            <w:r w:rsidRPr="00BD58CF">
              <w:rPr>
                <w:rFonts w:ascii="Times New Roman" w:hAnsi="Times New Roman" w:cs="Times New Roman"/>
                <w:lang w:val="fr-BE"/>
              </w:rPr>
              <w:t>(Kuehn) Filipjev [</w:t>
            </w:r>
            <w:r w:rsidRPr="00BD58CF">
              <w:rPr>
                <w:rFonts w:ascii="Times New Roman" w:hAnsi="Times New Roman" w:cs="Times New Roman"/>
                <w:color w:val="444444"/>
                <w:lang w:val="fr-BE"/>
              </w:rPr>
              <w:t>DITYDI]</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5A6710">
            <w:pPr>
              <w:jc w:val="center"/>
              <w:rPr>
                <w:rFonts w:ascii="Times New Roman" w:hAnsi="Times New Roman" w:cs="Times New Roman"/>
              </w:rPr>
            </w:pPr>
            <w:r w:rsidRPr="00BD58CF">
              <w:rPr>
                <w:rFonts w:ascii="Times New Roman" w:hAnsi="Times New Roman" w:cs="Times New Roman"/>
              </w:rPr>
              <w:t>1</w:t>
            </w:r>
            <w:r>
              <w:rPr>
                <w:rFonts w:ascii="Times New Roman" w:hAnsi="Times New Roman" w:cs="Times New Roman"/>
              </w:rPr>
              <w:t>4</w:t>
            </w:r>
            <w:r w:rsidRPr="00BD58CF">
              <w:rPr>
                <w:rFonts w:ascii="Times New Roman" w:hAnsi="Times New Roman" w:cs="Times New Roman"/>
              </w:rPr>
              <w:t>.</w:t>
            </w:r>
          </w:p>
        </w:tc>
        <w:tc>
          <w:tcPr>
            <w:tcW w:w="2694" w:type="dxa"/>
          </w:tcPr>
          <w:p w:rsidR="005A6710" w:rsidRPr="00BD58CF" w:rsidRDefault="005A6710" w:rsidP="002D1E31">
            <w:pPr>
              <w:rPr>
                <w:rFonts w:ascii="Times New Roman" w:hAnsi="Times New Roman" w:cs="Times New Roman"/>
                <w:color w:val="202020"/>
              </w:rPr>
            </w:pPr>
            <w:r w:rsidRPr="00BD58CF">
              <w:rPr>
                <w:rFonts w:ascii="Times New Roman" w:hAnsi="Times New Roman" w:cs="Times New Roman"/>
                <w:color w:val="202020"/>
              </w:rPr>
              <w:t xml:space="preserve">Kortsteraline hernes, siledateraline hernes, </w:t>
            </w:r>
            <w:r w:rsidRPr="00BD58CF">
              <w:rPr>
                <w:rFonts w:ascii="Times New Roman" w:hAnsi="Times New Roman" w:cs="Times New Roman"/>
                <w:color w:val="202020"/>
              </w:rPr>
              <w:lastRenderedPageBreak/>
              <w:t>suhkruhernes</w:t>
            </w:r>
          </w:p>
          <w:p w:rsidR="005A6710" w:rsidRDefault="005A6710" w:rsidP="002D1E31">
            <w:pPr>
              <w:rPr>
                <w:rFonts w:ascii="Times New Roman" w:hAnsi="Times New Roman" w:cs="Times New Roman"/>
                <w:color w:val="202020"/>
              </w:rPr>
            </w:pPr>
            <w:r w:rsidRPr="00BD58CF">
              <w:rPr>
                <w:rFonts w:ascii="Times New Roman" w:hAnsi="Times New Roman" w:cs="Times New Roman"/>
                <w:i/>
                <w:iCs/>
                <w:color w:val="202020"/>
                <w:bdr w:val="none" w:sz="0" w:space="0" w:color="auto" w:frame="1"/>
              </w:rPr>
              <w:t>Pisum sativum </w:t>
            </w:r>
            <w:r w:rsidRPr="00BD58CF">
              <w:rPr>
                <w:rFonts w:ascii="Times New Roman" w:hAnsi="Times New Roman" w:cs="Times New Roman"/>
                <w:color w:val="202020"/>
              </w:rPr>
              <w:t>L. (partim)</w:t>
            </w:r>
          </w:p>
          <w:p w:rsidR="005A6710" w:rsidRPr="00BD58CF" w:rsidRDefault="005A6710" w:rsidP="002D1E31">
            <w:pPr>
              <w:rPr>
                <w:rFonts w:ascii="Times New Roman" w:hAnsi="Times New Roman" w:cs="Times New Roman"/>
              </w:rPr>
            </w:pPr>
          </w:p>
        </w:tc>
        <w:tc>
          <w:tcPr>
            <w:tcW w:w="2523" w:type="dxa"/>
          </w:tcPr>
          <w:p w:rsidR="005A6710" w:rsidRPr="00BD58CF" w:rsidRDefault="005A6710" w:rsidP="002D1E31">
            <w:pPr>
              <w:rPr>
                <w:rFonts w:ascii="Times New Roman" w:hAnsi="Times New Roman" w:cs="Times New Roman"/>
                <w:i/>
                <w:lang w:val="da-DK"/>
              </w:rPr>
            </w:pPr>
            <w:r w:rsidRPr="00BD58CF">
              <w:rPr>
                <w:rFonts w:ascii="Times New Roman" w:hAnsi="Times New Roman" w:cs="Times New Roman"/>
                <w:i/>
                <w:lang w:val="da-DK"/>
              </w:rPr>
              <w:lastRenderedPageBreak/>
              <w:t xml:space="preserve">Bruchus pisorum </w:t>
            </w:r>
            <w:r w:rsidRPr="00BD58CF">
              <w:rPr>
                <w:rFonts w:ascii="Times New Roman" w:hAnsi="Times New Roman" w:cs="Times New Roman"/>
              </w:rPr>
              <w:t>(Linnaeus) [BRCHPI]</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rPr>
          <w:trHeight w:val="768"/>
        </w:trPr>
        <w:tc>
          <w:tcPr>
            <w:tcW w:w="1176" w:type="dxa"/>
          </w:tcPr>
          <w:p w:rsidR="005A6710" w:rsidRPr="00BD58CF" w:rsidRDefault="005A6710" w:rsidP="005A6710">
            <w:pPr>
              <w:jc w:val="center"/>
              <w:rPr>
                <w:rFonts w:ascii="Times New Roman" w:hAnsi="Times New Roman" w:cs="Times New Roman"/>
              </w:rPr>
            </w:pPr>
            <w:r w:rsidRPr="00BD58CF">
              <w:rPr>
                <w:rFonts w:ascii="Times New Roman" w:hAnsi="Times New Roman" w:cs="Times New Roman"/>
              </w:rPr>
              <w:t>1</w:t>
            </w:r>
            <w:r>
              <w:rPr>
                <w:rFonts w:ascii="Times New Roman" w:hAnsi="Times New Roman" w:cs="Times New Roman"/>
              </w:rPr>
              <w:t>5</w:t>
            </w:r>
            <w:r w:rsidRPr="00BD58CF">
              <w:rPr>
                <w:rFonts w:ascii="Times New Roman" w:hAnsi="Times New Roman" w:cs="Times New Roman"/>
              </w:rPr>
              <w:t>.</w:t>
            </w:r>
          </w:p>
        </w:tc>
        <w:tc>
          <w:tcPr>
            <w:tcW w:w="2694" w:type="dxa"/>
          </w:tcPr>
          <w:p w:rsidR="005A6710" w:rsidRPr="00BD58CF" w:rsidRDefault="005A6710" w:rsidP="002D1E31">
            <w:pPr>
              <w:rPr>
                <w:rFonts w:ascii="Times New Roman" w:hAnsi="Times New Roman" w:cs="Times New Roman"/>
                <w:color w:val="202020"/>
              </w:rPr>
            </w:pPr>
            <w:r w:rsidRPr="00BD58CF">
              <w:rPr>
                <w:rFonts w:ascii="Times New Roman" w:hAnsi="Times New Roman" w:cs="Times New Roman"/>
                <w:color w:val="202020"/>
              </w:rPr>
              <w:t>Porrulauk</w:t>
            </w:r>
          </w:p>
          <w:p w:rsidR="005A6710" w:rsidRPr="00BD58CF" w:rsidRDefault="005A6710" w:rsidP="002D1E31">
            <w:pPr>
              <w:rPr>
                <w:rFonts w:ascii="Times New Roman" w:hAnsi="Times New Roman" w:cs="Times New Roman"/>
                <w:color w:val="202020"/>
              </w:rPr>
            </w:pPr>
            <w:r w:rsidRPr="00BD58CF">
              <w:rPr>
                <w:rFonts w:ascii="Times New Roman" w:hAnsi="Times New Roman" w:cs="Times New Roman"/>
                <w:i/>
                <w:iCs/>
                <w:color w:val="202020"/>
                <w:bdr w:val="none" w:sz="0" w:space="0" w:color="auto" w:frame="1"/>
              </w:rPr>
              <w:t>Allium porrum </w:t>
            </w:r>
            <w:r w:rsidRPr="00BD58CF">
              <w:rPr>
                <w:rFonts w:ascii="Times New Roman" w:hAnsi="Times New Roman" w:cs="Times New Roman"/>
                <w:color w:val="202020"/>
              </w:rPr>
              <w:t>L.</w:t>
            </w:r>
          </w:p>
          <w:p w:rsidR="005A6710" w:rsidRPr="00BD58CF" w:rsidRDefault="005A6710" w:rsidP="002D1E31">
            <w:pPr>
              <w:rPr>
                <w:rFonts w:ascii="Times New Roman" w:hAnsi="Times New Roman" w:cs="Times New Roman"/>
              </w:rPr>
            </w:pPr>
          </w:p>
        </w:tc>
        <w:tc>
          <w:tcPr>
            <w:tcW w:w="2523" w:type="dxa"/>
          </w:tcPr>
          <w:p w:rsidR="005A6710" w:rsidRPr="00BD58CF" w:rsidRDefault="005A6710" w:rsidP="002D1E31">
            <w:pPr>
              <w:rPr>
                <w:rFonts w:ascii="Times New Roman" w:hAnsi="Times New Roman" w:cs="Times New Roman"/>
                <w:lang w:val="da-DK"/>
              </w:rPr>
            </w:pPr>
            <w:r w:rsidRPr="00BD58CF">
              <w:rPr>
                <w:rFonts w:ascii="Times New Roman" w:hAnsi="Times New Roman" w:cs="Times New Roman"/>
                <w:i/>
                <w:lang w:val="fr-BE"/>
              </w:rPr>
              <w:t xml:space="preserve">Ditylenchus dipsaci </w:t>
            </w:r>
            <w:r w:rsidRPr="00791740">
              <w:rPr>
                <w:lang w:val="fr-BE"/>
              </w:rPr>
              <w:t>(Kuehn)</w:t>
            </w:r>
            <w:r w:rsidRPr="00BD58CF">
              <w:rPr>
                <w:rFonts w:ascii="Times New Roman" w:hAnsi="Times New Roman" w:cs="Times New Roman"/>
                <w:i/>
                <w:lang w:val="fr-BE"/>
              </w:rPr>
              <w:t xml:space="preserve"> </w:t>
            </w:r>
            <w:r w:rsidRPr="00BD58CF">
              <w:rPr>
                <w:rFonts w:ascii="Times New Roman" w:hAnsi="Times New Roman" w:cs="Times New Roman"/>
                <w:lang w:val="fr-BE"/>
              </w:rPr>
              <w:t>Filipjev</w:t>
            </w:r>
            <w:r w:rsidRPr="00BD58CF">
              <w:rPr>
                <w:rFonts w:ascii="Times New Roman" w:hAnsi="Times New Roman" w:cs="Times New Roman"/>
                <w:i/>
                <w:lang w:val="fr-BE"/>
              </w:rPr>
              <w:t xml:space="preserve"> </w:t>
            </w:r>
            <w:r w:rsidRPr="00BD58CF">
              <w:rPr>
                <w:rFonts w:ascii="Times New Roman" w:hAnsi="Times New Roman" w:cs="Times New Roman"/>
                <w:lang w:val="fr-BE"/>
              </w:rPr>
              <w:t>[</w:t>
            </w:r>
            <w:r w:rsidRPr="00BD58CF">
              <w:rPr>
                <w:rFonts w:ascii="Times New Roman" w:hAnsi="Times New Roman" w:cs="Times New Roman"/>
                <w:color w:val="444444"/>
                <w:lang w:val="fr-BE"/>
              </w:rPr>
              <w:t>DITYDI]</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Pr>
                <w:rFonts w:ascii="Times New Roman" w:hAnsi="Times New Roman" w:cs="Times New Roman"/>
              </w:rPr>
              <w:t>16</w:t>
            </w:r>
            <w:r w:rsidRPr="00BD58CF">
              <w:rPr>
                <w:rFonts w:ascii="Times New Roman" w:hAnsi="Times New Roman" w:cs="Times New Roman"/>
              </w:rPr>
              <w:t>.</w:t>
            </w:r>
          </w:p>
        </w:tc>
        <w:tc>
          <w:tcPr>
            <w:tcW w:w="2694" w:type="dxa"/>
          </w:tcPr>
          <w:p w:rsidR="005A6710" w:rsidRPr="00BD58CF" w:rsidRDefault="005A6710" w:rsidP="002D1E31">
            <w:pPr>
              <w:rPr>
                <w:rFonts w:ascii="Times New Roman" w:hAnsi="Times New Roman" w:cs="Times New Roman"/>
              </w:rPr>
            </w:pPr>
            <w:r w:rsidRPr="00BD58CF">
              <w:rPr>
                <w:rFonts w:ascii="Times New Roman" w:hAnsi="Times New Roman" w:cs="Times New Roman"/>
              </w:rPr>
              <w:t xml:space="preserve">Põlduba </w:t>
            </w:r>
          </w:p>
          <w:p w:rsidR="005A6710" w:rsidRPr="00BD58CF" w:rsidRDefault="005A6710" w:rsidP="002D1E31">
            <w:pPr>
              <w:rPr>
                <w:rFonts w:ascii="Times New Roman" w:hAnsi="Times New Roman" w:cs="Times New Roman"/>
              </w:rPr>
            </w:pPr>
            <w:r w:rsidRPr="00BD58CF">
              <w:rPr>
                <w:rFonts w:ascii="Times New Roman" w:hAnsi="Times New Roman" w:cs="Times New Roman"/>
                <w:i/>
              </w:rPr>
              <w:t>Vicia faba</w:t>
            </w:r>
            <w:r w:rsidRPr="00BD58CF">
              <w:rPr>
                <w:rFonts w:ascii="Times New Roman" w:hAnsi="Times New Roman" w:cs="Times New Roman"/>
              </w:rPr>
              <w:t xml:space="preserve"> L. (partim) </w:t>
            </w:r>
          </w:p>
          <w:p w:rsidR="005A6710" w:rsidRPr="00BD58CF" w:rsidRDefault="005A6710" w:rsidP="002D1E31">
            <w:pPr>
              <w:rPr>
                <w:rFonts w:ascii="Times New Roman" w:hAnsi="Times New Roman" w:cs="Times New Roman"/>
              </w:rPr>
            </w:pPr>
          </w:p>
        </w:tc>
        <w:tc>
          <w:tcPr>
            <w:tcW w:w="2523" w:type="dxa"/>
          </w:tcPr>
          <w:p w:rsidR="005A6710" w:rsidRPr="00BD58CF" w:rsidRDefault="005A6710" w:rsidP="002D1E31">
            <w:pPr>
              <w:rPr>
                <w:rFonts w:ascii="Times New Roman" w:hAnsi="Times New Roman" w:cs="Times New Roman"/>
                <w:lang w:val="da-DK"/>
              </w:rPr>
            </w:pPr>
            <w:r w:rsidRPr="00BD58CF">
              <w:rPr>
                <w:rFonts w:ascii="Times New Roman" w:hAnsi="Times New Roman" w:cs="Times New Roman"/>
                <w:i/>
              </w:rPr>
              <w:t xml:space="preserve">Bruchus rufimanus </w:t>
            </w:r>
            <w:r w:rsidRPr="00BD58CF">
              <w:rPr>
                <w:rFonts w:ascii="Times New Roman" w:hAnsi="Times New Roman" w:cs="Times New Roman"/>
              </w:rPr>
              <w:t>Boheman [BRCHRU]</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Pr>
                <w:rFonts w:ascii="Times New Roman" w:hAnsi="Times New Roman" w:cs="Times New Roman"/>
              </w:rPr>
              <w:t>17</w:t>
            </w:r>
            <w:r w:rsidRPr="00BD58CF">
              <w:rPr>
                <w:rFonts w:ascii="Times New Roman" w:hAnsi="Times New Roman" w:cs="Times New Roman"/>
              </w:rPr>
              <w:t>.</w:t>
            </w:r>
          </w:p>
        </w:tc>
        <w:tc>
          <w:tcPr>
            <w:tcW w:w="2694" w:type="dxa"/>
          </w:tcPr>
          <w:p w:rsidR="005A6710" w:rsidRPr="00BD58CF" w:rsidRDefault="005A6710" w:rsidP="002D1E31">
            <w:pPr>
              <w:rPr>
                <w:rFonts w:ascii="Times New Roman" w:hAnsi="Times New Roman" w:cs="Times New Roman"/>
                <w:color w:val="000000" w:themeColor="text1"/>
              </w:rPr>
            </w:pPr>
            <w:r w:rsidRPr="00BD58CF">
              <w:rPr>
                <w:rFonts w:ascii="Times New Roman" w:hAnsi="Times New Roman" w:cs="Times New Roman"/>
                <w:color w:val="000000" w:themeColor="text1"/>
              </w:rPr>
              <w:t>Põõsasuba, lattuba</w:t>
            </w:r>
          </w:p>
          <w:p w:rsidR="005A6710" w:rsidRPr="00BD58CF" w:rsidRDefault="005A6710" w:rsidP="002D1E31">
            <w:pPr>
              <w:rPr>
                <w:rFonts w:ascii="Times New Roman" w:hAnsi="Times New Roman" w:cs="Times New Roman"/>
                <w:color w:val="000000" w:themeColor="text1"/>
              </w:rPr>
            </w:pPr>
            <w:r w:rsidRPr="00BD58CF">
              <w:rPr>
                <w:rFonts w:ascii="Times New Roman" w:hAnsi="Times New Roman" w:cs="Times New Roman"/>
                <w:i/>
                <w:iCs/>
                <w:color w:val="000000" w:themeColor="text1"/>
                <w:bdr w:val="none" w:sz="0" w:space="0" w:color="auto" w:frame="1"/>
              </w:rPr>
              <w:t>Phaseolus vulgaris </w:t>
            </w:r>
            <w:r w:rsidRPr="00BD58CF">
              <w:rPr>
                <w:rFonts w:ascii="Times New Roman" w:hAnsi="Times New Roman" w:cs="Times New Roman"/>
                <w:color w:val="000000" w:themeColor="text1"/>
              </w:rPr>
              <w:t xml:space="preserve">L. </w:t>
            </w:r>
          </w:p>
          <w:p w:rsidR="005A6710" w:rsidRPr="00BD58CF" w:rsidRDefault="005A6710" w:rsidP="002D1E31">
            <w:pPr>
              <w:rPr>
                <w:rFonts w:ascii="Times New Roman" w:hAnsi="Times New Roman" w:cs="Times New Roman"/>
                <w:color w:val="202020"/>
              </w:rPr>
            </w:pPr>
          </w:p>
        </w:tc>
        <w:tc>
          <w:tcPr>
            <w:tcW w:w="2523" w:type="dxa"/>
          </w:tcPr>
          <w:p w:rsidR="005A6710" w:rsidRPr="00BD58CF" w:rsidRDefault="005A6710" w:rsidP="002D1E31">
            <w:pPr>
              <w:rPr>
                <w:rFonts w:ascii="Times New Roman" w:hAnsi="Times New Roman" w:cs="Times New Roman"/>
                <w:i/>
              </w:rPr>
            </w:pPr>
            <w:r w:rsidRPr="00BD58CF">
              <w:rPr>
                <w:rFonts w:ascii="Times New Roman" w:hAnsi="Times New Roman" w:cs="Times New Roman"/>
                <w:i/>
                <w:lang w:val="fr-BE"/>
              </w:rPr>
              <w:t xml:space="preserve">Xanthomonas axonopodis </w:t>
            </w:r>
            <w:r w:rsidRPr="00BD58CF">
              <w:rPr>
                <w:rFonts w:ascii="Times New Roman" w:hAnsi="Times New Roman" w:cs="Times New Roman"/>
                <w:lang w:val="fr-BE"/>
              </w:rPr>
              <w:t>pv.</w:t>
            </w:r>
            <w:r w:rsidRPr="00BD58CF">
              <w:rPr>
                <w:rFonts w:ascii="Times New Roman" w:hAnsi="Times New Roman" w:cs="Times New Roman"/>
                <w:i/>
                <w:lang w:val="fr-BE"/>
              </w:rPr>
              <w:t xml:space="preserve"> phaseoli </w:t>
            </w:r>
            <w:r w:rsidRPr="00BD58CF">
              <w:rPr>
                <w:rFonts w:ascii="Times New Roman" w:hAnsi="Times New Roman" w:cs="Times New Roman"/>
                <w:lang w:val="fr-BE"/>
              </w:rPr>
              <w:t xml:space="preserve">(Smith) Vauterin </w:t>
            </w:r>
            <w:r w:rsidRPr="00BD58CF">
              <w:rPr>
                <w:rFonts w:ascii="Times New Roman" w:hAnsi="Times New Roman" w:cs="Times New Roman"/>
                <w:i/>
                <w:lang w:val="fr-BE"/>
              </w:rPr>
              <w:t>et al</w:t>
            </w:r>
            <w:r w:rsidRPr="00BD58CF">
              <w:rPr>
                <w:rFonts w:ascii="Times New Roman" w:hAnsi="Times New Roman" w:cs="Times New Roman"/>
                <w:lang w:val="fr-BE"/>
              </w:rPr>
              <w:t xml:space="preserve">. </w:t>
            </w:r>
            <w:r w:rsidRPr="00BD58CF">
              <w:rPr>
                <w:rFonts w:ascii="Times New Roman" w:hAnsi="Times New Roman" w:cs="Times New Roman"/>
                <w:lang w:val="en-IE"/>
              </w:rPr>
              <w:t>[</w:t>
            </w:r>
            <w:r w:rsidRPr="00BD58CF">
              <w:rPr>
                <w:rFonts w:ascii="Times New Roman" w:hAnsi="Times New Roman" w:cs="Times New Roman"/>
              </w:rPr>
              <w:t>XANTPH]</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Pr>
                <w:rFonts w:ascii="Times New Roman" w:hAnsi="Times New Roman" w:cs="Times New Roman"/>
              </w:rPr>
              <w:t>18</w:t>
            </w:r>
            <w:r w:rsidRPr="00BD58CF">
              <w:rPr>
                <w:rFonts w:ascii="Times New Roman" w:hAnsi="Times New Roman" w:cs="Times New Roman"/>
              </w:rPr>
              <w:t>.</w:t>
            </w:r>
          </w:p>
        </w:tc>
        <w:tc>
          <w:tcPr>
            <w:tcW w:w="2694" w:type="dxa"/>
          </w:tcPr>
          <w:p w:rsidR="005A6710" w:rsidRPr="00BD58CF" w:rsidRDefault="005A6710" w:rsidP="002D1E31">
            <w:pPr>
              <w:rPr>
                <w:rFonts w:ascii="Times New Roman" w:hAnsi="Times New Roman" w:cs="Times New Roman"/>
                <w:color w:val="202020"/>
              </w:rPr>
            </w:pPr>
            <w:r w:rsidRPr="00BD58CF">
              <w:rPr>
                <w:rFonts w:ascii="Times New Roman" w:hAnsi="Times New Roman" w:cs="Times New Roman"/>
                <w:color w:val="202020"/>
              </w:rPr>
              <w:t>Põõsasuba, lattuba</w:t>
            </w:r>
          </w:p>
          <w:p w:rsidR="005A6710" w:rsidRPr="00BD58CF" w:rsidRDefault="005A6710" w:rsidP="002D1E31">
            <w:pPr>
              <w:rPr>
                <w:rFonts w:ascii="Times New Roman" w:hAnsi="Times New Roman" w:cs="Times New Roman"/>
                <w:color w:val="202020"/>
              </w:rPr>
            </w:pPr>
            <w:r w:rsidRPr="00BD58CF">
              <w:rPr>
                <w:rFonts w:ascii="Times New Roman" w:hAnsi="Times New Roman" w:cs="Times New Roman"/>
                <w:i/>
                <w:iCs/>
                <w:color w:val="202020"/>
                <w:bdr w:val="none" w:sz="0" w:space="0" w:color="auto" w:frame="1"/>
              </w:rPr>
              <w:t>Phaseolus vulgaris </w:t>
            </w:r>
            <w:r w:rsidRPr="00BD58CF">
              <w:rPr>
                <w:rFonts w:ascii="Times New Roman" w:hAnsi="Times New Roman" w:cs="Times New Roman"/>
                <w:color w:val="202020"/>
              </w:rPr>
              <w:t>L.</w:t>
            </w:r>
          </w:p>
        </w:tc>
        <w:tc>
          <w:tcPr>
            <w:tcW w:w="2523" w:type="dxa"/>
          </w:tcPr>
          <w:p w:rsidR="005A6710" w:rsidRPr="00BD58CF" w:rsidRDefault="005A6710" w:rsidP="002D1E31">
            <w:pPr>
              <w:rPr>
                <w:rFonts w:ascii="Times New Roman" w:hAnsi="Times New Roman" w:cs="Times New Roman"/>
                <w:i/>
              </w:rPr>
            </w:pPr>
            <w:r w:rsidRPr="00BD58CF">
              <w:rPr>
                <w:rFonts w:ascii="Times New Roman" w:hAnsi="Times New Roman" w:cs="Times New Roman"/>
                <w:i/>
                <w:noProof/>
                <w:lang w:val="fr-BE"/>
              </w:rPr>
              <w:t xml:space="preserve">Xanthomonas fuscans subsp. fuscans </w:t>
            </w:r>
            <w:r w:rsidRPr="00BD58CF">
              <w:rPr>
                <w:rFonts w:ascii="Times New Roman" w:hAnsi="Times New Roman" w:cs="Times New Roman"/>
                <w:noProof/>
                <w:lang w:val="fr-BE"/>
              </w:rPr>
              <w:t xml:space="preserve">Schaad </w:t>
            </w:r>
            <w:r w:rsidRPr="00BD58CF">
              <w:rPr>
                <w:rFonts w:ascii="Times New Roman" w:hAnsi="Times New Roman" w:cs="Times New Roman"/>
                <w:i/>
                <w:noProof/>
                <w:lang w:val="fr-BE"/>
              </w:rPr>
              <w:t>et al</w:t>
            </w:r>
            <w:r w:rsidRPr="00BD58CF">
              <w:rPr>
                <w:rFonts w:ascii="Times New Roman" w:hAnsi="Times New Roman" w:cs="Times New Roman"/>
                <w:noProof/>
                <w:lang w:val="fr-BE"/>
              </w:rPr>
              <w:t>. [XANTFF]</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r w:rsidR="005A6710" w:rsidRPr="00BD58CF" w:rsidTr="005A6710">
        <w:tc>
          <w:tcPr>
            <w:tcW w:w="1176" w:type="dxa"/>
          </w:tcPr>
          <w:p w:rsidR="005A6710" w:rsidRPr="00BD58CF" w:rsidRDefault="005A6710" w:rsidP="002D1E31">
            <w:pPr>
              <w:jc w:val="center"/>
              <w:rPr>
                <w:rFonts w:ascii="Times New Roman" w:hAnsi="Times New Roman" w:cs="Times New Roman"/>
              </w:rPr>
            </w:pPr>
            <w:r>
              <w:rPr>
                <w:rFonts w:ascii="Times New Roman" w:hAnsi="Times New Roman" w:cs="Times New Roman"/>
              </w:rPr>
              <w:t>19</w:t>
            </w:r>
            <w:r w:rsidRPr="00BD58CF">
              <w:rPr>
                <w:rFonts w:ascii="Times New Roman" w:hAnsi="Times New Roman" w:cs="Times New Roman"/>
              </w:rPr>
              <w:t>.</w:t>
            </w:r>
          </w:p>
        </w:tc>
        <w:tc>
          <w:tcPr>
            <w:tcW w:w="2694" w:type="dxa"/>
          </w:tcPr>
          <w:p w:rsidR="005A6710" w:rsidRPr="00BD58CF" w:rsidRDefault="005A6710" w:rsidP="002D1E31">
            <w:pPr>
              <w:rPr>
                <w:rFonts w:ascii="Times New Roman" w:hAnsi="Times New Roman" w:cs="Times New Roman"/>
                <w:color w:val="202020"/>
              </w:rPr>
            </w:pPr>
            <w:r w:rsidRPr="00BD58CF">
              <w:rPr>
                <w:rFonts w:ascii="Times New Roman" w:hAnsi="Times New Roman" w:cs="Times New Roman"/>
                <w:color w:val="202020"/>
              </w:rPr>
              <w:t>Põõsasuba, lattuba</w:t>
            </w:r>
          </w:p>
          <w:p w:rsidR="005A6710" w:rsidRPr="00BD58CF" w:rsidRDefault="005A6710" w:rsidP="002D1E31">
            <w:pPr>
              <w:rPr>
                <w:rFonts w:ascii="Times New Roman" w:hAnsi="Times New Roman" w:cs="Times New Roman"/>
                <w:color w:val="202020"/>
              </w:rPr>
            </w:pPr>
            <w:r w:rsidRPr="00BD58CF">
              <w:rPr>
                <w:rFonts w:ascii="Times New Roman" w:hAnsi="Times New Roman" w:cs="Times New Roman"/>
                <w:i/>
                <w:iCs/>
                <w:color w:val="202020"/>
                <w:bdr w:val="none" w:sz="0" w:space="0" w:color="auto" w:frame="1"/>
              </w:rPr>
              <w:t>Phaseolus vulgaris </w:t>
            </w:r>
            <w:r w:rsidRPr="00BD58CF">
              <w:rPr>
                <w:rFonts w:ascii="Times New Roman" w:hAnsi="Times New Roman" w:cs="Times New Roman"/>
                <w:color w:val="202020"/>
              </w:rPr>
              <w:t>L.</w:t>
            </w:r>
          </w:p>
        </w:tc>
        <w:tc>
          <w:tcPr>
            <w:tcW w:w="2523" w:type="dxa"/>
          </w:tcPr>
          <w:p w:rsidR="005A6710" w:rsidRPr="00BD58CF" w:rsidRDefault="005A6710" w:rsidP="002D1E31">
            <w:pPr>
              <w:rPr>
                <w:rFonts w:ascii="Times New Roman" w:hAnsi="Times New Roman" w:cs="Times New Roman"/>
                <w:i/>
              </w:rPr>
            </w:pPr>
            <w:r w:rsidRPr="00BD58CF">
              <w:rPr>
                <w:rFonts w:ascii="Times New Roman" w:hAnsi="Times New Roman" w:cs="Times New Roman"/>
                <w:i/>
              </w:rPr>
              <w:t xml:space="preserve">Acanthoscelides obtectus </w:t>
            </w:r>
            <w:r w:rsidRPr="00BD58CF">
              <w:rPr>
                <w:rFonts w:ascii="Times New Roman" w:hAnsi="Times New Roman" w:cs="Times New Roman"/>
              </w:rPr>
              <w:t>(Say) [ACANOB]</w:t>
            </w:r>
          </w:p>
        </w:tc>
        <w:tc>
          <w:tcPr>
            <w:tcW w:w="2669" w:type="dxa"/>
          </w:tcPr>
          <w:p w:rsidR="005A6710" w:rsidRPr="00BD58CF" w:rsidRDefault="005A6710" w:rsidP="002D1E31">
            <w:pPr>
              <w:jc w:val="center"/>
              <w:rPr>
                <w:rFonts w:ascii="Times New Roman" w:hAnsi="Times New Roman" w:cs="Times New Roman"/>
              </w:rPr>
            </w:pPr>
            <w:r w:rsidRPr="00BD58CF">
              <w:rPr>
                <w:rFonts w:ascii="Times New Roman" w:hAnsi="Times New Roman" w:cs="Times New Roman"/>
              </w:rPr>
              <w:t>0%</w:t>
            </w:r>
          </w:p>
        </w:tc>
      </w:tr>
    </w:tbl>
    <w:p w:rsidR="005A6710" w:rsidRDefault="005A6710" w:rsidP="005A6710"/>
    <w:p w:rsidR="005A6710" w:rsidRDefault="005A6710" w:rsidP="005A6710">
      <w:pPr>
        <w:widowControl/>
        <w:suppressAutoHyphens w:val="0"/>
        <w:spacing w:line="240" w:lineRule="auto"/>
        <w:jc w:val="left"/>
      </w:pPr>
      <w:r>
        <w:br w:type="page"/>
      </w:r>
    </w:p>
    <w:p w:rsidR="005A6710" w:rsidRPr="00BD078E" w:rsidRDefault="005A6710" w:rsidP="00447013">
      <w:pPr>
        <w:pStyle w:val="Tekst"/>
      </w:pPr>
    </w:p>
    <w:sectPr w:rsidR="005A6710" w:rsidRPr="00BD078E" w:rsidSect="008C55D1">
      <w:headerReference w:type="default" r:id="rId9"/>
      <w:footerReference w:type="even" r:id="rId10"/>
      <w:footerReference w:type="defaul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CD0" w:rsidRDefault="00514CD0" w:rsidP="00DF44DF">
      <w:r>
        <w:separator/>
      </w:r>
    </w:p>
  </w:endnote>
  <w:endnote w:type="continuationSeparator" w:id="0">
    <w:p w:rsidR="00514CD0" w:rsidRDefault="00514CD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913687"/>
      <w:docPartObj>
        <w:docPartGallery w:val="Page Numbers (Bottom of Page)"/>
        <w:docPartUnique/>
      </w:docPartObj>
    </w:sdtPr>
    <w:sdtEndPr/>
    <w:sdtContent>
      <w:p w:rsidR="00DE2354" w:rsidRDefault="00DE2354">
        <w:pPr>
          <w:pStyle w:val="Footer"/>
          <w:jc w:val="center"/>
        </w:pPr>
        <w:r>
          <w:fldChar w:fldCharType="begin"/>
        </w:r>
        <w:r>
          <w:instrText>PAGE   \* MERGEFORMAT</w:instrText>
        </w:r>
        <w:r>
          <w:fldChar w:fldCharType="separate"/>
        </w:r>
        <w:r w:rsidR="008C55D1">
          <w:rPr>
            <w:noProof/>
          </w:rPr>
          <w:t>2</w:t>
        </w:r>
        <w:r>
          <w:fldChar w:fldCharType="end"/>
        </w:r>
      </w:p>
    </w:sdtContent>
  </w:sdt>
  <w:p w:rsidR="00DE2354" w:rsidRDefault="008C55D1" w:rsidP="008C55D1">
    <w:pPr>
      <w:pStyle w:val="Footer"/>
      <w:tabs>
        <w:tab w:val="clear" w:pos="4536"/>
        <w:tab w:val="clear" w:pos="9072"/>
        <w:tab w:val="left" w:pos="4019"/>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766685"/>
      <w:docPartObj>
        <w:docPartGallery w:val="Page Numbers (Bottom of Page)"/>
        <w:docPartUnique/>
      </w:docPartObj>
    </w:sdtPr>
    <w:sdtEndPr/>
    <w:sdtContent>
      <w:p w:rsidR="008C55D1" w:rsidRDefault="008C55D1">
        <w:pPr>
          <w:pStyle w:val="Footer"/>
          <w:jc w:val="center"/>
        </w:pPr>
        <w:r>
          <w:fldChar w:fldCharType="begin"/>
        </w:r>
        <w:r>
          <w:instrText>PAGE   \* MERGEFORMAT</w:instrText>
        </w:r>
        <w:r>
          <w:fldChar w:fldCharType="separate"/>
        </w:r>
        <w:r w:rsidR="00CC361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CD0" w:rsidRDefault="00514CD0" w:rsidP="00DF44DF">
      <w:r>
        <w:separator/>
      </w:r>
    </w:p>
  </w:footnote>
  <w:footnote w:type="continuationSeparator" w:id="0">
    <w:p w:rsidR="00514CD0" w:rsidRDefault="00514CD0"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54" w:rsidRDefault="00DE2354">
    <w:pPr>
      <w:pStyle w:val="Header"/>
      <w:jc w:val="center"/>
    </w:pPr>
  </w:p>
  <w:p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C6D46"/>
    <w:multiLevelType w:val="hybridMultilevel"/>
    <w:tmpl w:val="EEA24C44"/>
    <w:lvl w:ilvl="0" w:tplc="5C1E82DA">
      <w:numFmt w:val="decimalZero"/>
      <w:lvlText w:val="%1."/>
      <w:lvlJc w:val="left"/>
      <w:pPr>
        <w:ind w:left="720" w:hanging="360"/>
      </w:pPr>
      <w:rPr>
        <w:rFonts w:eastAsia="Times New Roman"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2B"/>
    <w:rsid w:val="0004665A"/>
    <w:rsid w:val="0005790A"/>
    <w:rsid w:val="00060947"/>
    <w:rsid w:val="00073127"/>
    <w:rsid w:val="000913FC"/>
    <w:rsid w:val="000B3F49"/>
    <w:rsid w:val="000C5E94"/>
    <w:rsid w:val="000E3B41"/>
    <w:rsid w:val="000E4F8D"/>
    <w:rsid w:val="00110BCA"/>
    <w:rsid w:val="00124999"/>
    <w:rsid w:val="00152FE2"/>
    <w:rsid w:val="001A7D04"/>
    <w:rsid w:val="001C2821"/>
    <w:rsid w:val="001D46F0"/>
    <w:rsid w:val="001D4CFB"/>
    <w:rsid w:val="002008A2"/>
    <w:rsid w:val="0022269C"/>
    <w:rsid w:val="00257968"/>
    <w:rsid w:val="0026456A"/>
    <w:rsid w:val="002660FC"/>
    <w:rsid w:val="002835BB"/>
    <w:rsid w:val="00293449"/>
    <w:rsid w:val="00295F5D"/>
    <w:rsid w:val="002F254F"/>
    <w:rsid w:val="003045BE"/>
    <w:rsid w:val="003151EB"/>
    <w:rsid w:val="00354059"/>
    <w:rsid w:val="00394DCB"/>
    <w:rsid w:val="003B2A9C"/>
    <w:rsid w:val="003F2632"/>
    <w:rsid w:val="003F28F1"/>
    <w:rsid w:val="00435A13"/>
    <w:rsid w:val="0044084D"/>
    <w:rsid w:val="00447013"/>
    <w:rsid w:val="0047547D"/>
    <w:rsid w:val="004A0B29"/>
    <w:rsid w:val="004A3512"/>
    <w:rsid w:val="004C1391"/>
    <w:rsid w:val="004F0B00"/>
    <w:rsid w:val="00501D1C"/>
    <w:rsid w:val="0050252A"/>
    <w:rsid w:val="00514CD0"/>
    <w:rsid w:val="00517F24"/>
    <w:rsid w:val="00527A82"/>
    <w:rsid w:val="00546204"/>
    <w:rsid w:val="00551E24"/>
    <w:rsid w:val="00557534"/>
    <w:rsid w:val="00560A92"/>
    <w:rsid w:val="0056160C"/>
    <w:rsid w:val="00564569"/>
    <w:rsid w:val="00566D45"/>
    <w:rsid w:val="00597CB4"/>
    <w:rsid w:val="005A6710"/>
    <w:rsid w:val="005B4EFD"/>
    <w:rsid w:val="005B5CE1"/>
    <w:rsid w:val="005E3AED"/>
    <w:rsid w:val="005E45BB"/>
    <w:rsid w:val="00602834"/>
    <w:rsid w:val="00604CB4"/>
    <w:rsid w:val="00680609"/>
    <w:rsid w:val="006B552E"/>
    <w:rsid w:val="006E16BD"/>
    <w:rsid w:val="006F3BB9"/>
    <w:rsid w:val="006F72D7"/>
    <w:rsid w:val="007056E1"/>
    <w:rsid w:val="00713327"/>
    <w:rsid w:val="0075695A"/>
    <w:rsid w:val="0076054B"/>
    <w:rsid w:val="00783081"/>
    <w:rsid w:val="00791090"/>
    <w:rsid w:val="00793A3C"/>
    <w:rsid w:val="007A1DE8"/>
    <w:rsid w:val="007D38FF"/>
    <w:rsid w:val="007D54FC"/>
    <w:rsid w:val="007F55B0"/>
    <w:rsid w:val="00804A64"/>
    <w:rsid w:val="00835858"/>
    <w:rsid w:val="00842711"/>
    <w:rsid w:val="008919F2"/>
    <w:rsid w:val="008A6AE1"/>
    <w:rsid w:val="008C55D1"/>
    <w:rsid w:val="008D4634"/>
    <w:rsid w:val="008F0B50"/>
    <w:rsid w:val="0091786B"/>
    <w:rsid w:val="00932CDE"/>
    <w:rsid w:val="009370A4"/>
    <w:rsid w:val="00966B11"/>
    <w:rsid w:val="009709A8"/>
    <w:rsid w:val="009E7F4A"/>
    <w:rsid w:val="00A10E66"/>
    <w:rsid w:val="00A12220"/>
    <w:rsid w:val="00A1244E"/>
    <w:rsid w:val="00A726EB"/>
    <w:rsid w:val="00A839F2"/>
    <w:rsid w:val="00AD2EA7"/>
    <w:rsid w:val="00AD3466"/>
    <w:rsid w:val="00AD6314"/>
    <w:rsid w:val="00B03156"/>
    <w:rsid w:val="00B358EA"/>
    <w:rsid w:val="00B4362B"/>
    <w:rsid w:val="00BB18A2"/>
    <w:rsid w:val="00BC1A62"/>
    <w:rsid w:val="00BD0540"/>
    <w:rsid w:val="00BD078E"/>
    <w:rsid w:val="00BD3CCF"/>
    <w:rsid w:val="00BF4D7C"/>
    <w:rsid w:val="00C24F66"/>
    <w:rsid w:val="00C2775B"/>
    <w:rsid w:val="00C27B07"/>
    <w:rsid w:val="00C41FC5"/>
    <w:rsid w:val="00C476FB"/>
    <w:rsid w:val="00C83346"/>
    <w:rsid w:val="00C90E39"/>
    <w:rsid w:val="00CA583B"/>
    <w:rsid w:val="00CA5F0B"/>
    <w:rsid w:val="00CC3615"/>
    <w:rsid w:val="00CD6156"/>
    <w:rsid w:val="00CD704C"/>
    <w:rsid w:val="00CF2B77"/>
    <w:rsid w:val="00CF4303"/>
    <w:rsid w:val="00D40650"/>
    <w:rsid w:val="00D559F8"/>
    <w:rsid w:val="00D8202D"/>
    <w:rsid w:val="00DA5AAE"/>
    <w:rsid w:val="00DB68D3"/>
    <w:rsid w:val="00DD7C69"/>
    <w:rsid w:val="00DE2354"/>
    <w:rsid w:val="00DF44DF"/>
    <w:rsid w:val="00E023F6"/>
    <w:rsid w:val="00E03DBB"/>
    <w:rsid w:val="00E55203"/>
    <w:rsid w:val="00E919E9"/>
    <w:rsid w:val="00E91AE0"/>
    <w:rsid w:val="00EE3BDD"/>
    <w:rsid w:val="00F25A4E"/>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0E05A9"/>
  <w15:docId w15:val="{875A03FB-8334-4F6A-A537-D4479761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447013"/>
    <w:pPr>
      <w:jc w:val="both"/>
    </w:pPr>
    <w:rPr>
      <w:rFonts w:eastAsia="SimSun" w:cs="Mangal"/>
      <w:kern w:val="1"/>
      <w:sz w:val="24"/>
      <w:szCs w:val="24"/>
      <w:lang w:eastAsia="zh-CN" w:bidi="hi-IN"/>
    </w:rPr>
  </w:style>
  <w:style w:type="paragraph" w:customStyle="1" w:styleId="Kuupev1">
    <w:name w:val="Kuupäev1"/>
    <w:autoRedefine/>
    <w:qFormat/>
    <w:rsid w:val="001D46F0"/>
    <w:pPr>
      <w:spacing w:before="840"/>
      <w:ind w:left="29"/>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character" w:customStyle="1" w:styleId="Heading1Char">
    <w:name w:val="Heading 1 Char"/>
    <w:basedOn w:val="DefaultParagraphFont"/>
    <w:link w:val="Heading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lWeb">
    <w:name w:val="Normal (Web)"/>
    <w:basedOn w:val="Normal"/>
    <w:uiPriority w:val="99"/>
    <w:semiHidden/>
    <w:unhideWhenUsed/>
    <w:rsid w:val="00B358EA"/>
    <w:rPr>
      <w:rFonts w:cs="Mangal"/>
      <w:szCs w:val="21"/>
    </w:rPr>
  </w:style>
  <w:style w:type="character" w:styleId="CommentReference">
    <w:name w:val="annotation reference"/>
    <w:basedOn w:val="DefaultParagraphFont"/>
    <w:uiPriority w:val="99"/>
    <w:semiHidden/>
    <w:unhideWhenUsed/>
    <w:rsid w:val="0005790A"/>
    <w:rPr>
      <w:sz w:val="16"/>
      <w:szCs w:val="16"/>
    </w:rPr>
  </w:style>
  <w:style w:type="paragraph" w:styleId="CommentText">
    <w:name w:val="annotation text"/>
    <w:basedOn w:val="Normal"/>
    <w:link w:val="CommentTextChar"/>
    <w:uiPriority w:val="99"/>
    <w:semiHidden/>
    <w:unhideWhenUsed/>
    <w:rsid w:val="0005790A"/>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05790A"/>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05790A"/>
    <w:rPr>
      <w:b/>
      <w:bCs/>
    </w:rPr>
  </w:style>
  <w:style w:type="character" w:customStyle="1" w:styleId="CommentSubjectChar">
    <w:name w:val="Comment Subject Char"/>
    <w:basedOn w:val="CommentTextChar"/>
    <w:link w:val="CommentSubject"/>
    <w:uiPriority w:val="99"/>
    <w:semiHidden/>
    <w:rsid w:val="0005790A"/>
    <w:rPr>
      <w:rFonts w:eastAsia="SimSun" w:cs="Mangal"/>
      <w:b/>
      <w:bCs/>
      <w:kern w:val="1"/>
      <w:szCs w:val="18"/>
      <w:lang w:eastAsia="zh-CN" w:bidi="hi-IN"/>
    </w:rPr>
  </w:style>
  <w:style w:type="table" w:styleId="TableGrid">
    <w:name w:val="Table Grid"/>
    <w:basedOn w:val="TableNormal"/>
    <w:uiPriority w:val="59"/>
    <w:rsid w:val="005A67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615"/>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in.agri\pmin\DATA\PLANK\MeM_MAARUS_mini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20762D3-EEB8-4B12-80BD-BAC503FF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MeM_MAARUS_minister.dotx</Template>
  <TotalTime>1</TotalTime>
  <Pages>5</Pages>
  <Words>945</Words>
  <Characters>5485</Characters>
  <Application>Microsoft Office Word</Application>
  <DocSecurity>0</DocSecurity>
  <Lines>45</Lines>
  <Paragraphs>12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Põllumajandusministeerium</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Merjan Savila</dc:creator>
  <cp:lastModifiedBy>Merjan Savila</cp:lastModifiedBy>
  <cp:revision>2</cp:revision>
  <cp:lastPrinted>2014-09-29T10:54:00Z</cp:lastPrinted>
  <dcterms:created xsi:type="dcterms:W3CDTF">2020-12-08T07:43:00Z</dcterms:created>
  <dcterms:modified xsi:type="dcterms:W3CDTF">2020-12-08T07:43:00Z</dcterms:modified>
</cp:coreProperties>
</file>