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1731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3F00B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F5A08" wp14:editId="601906B5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2190750" cy="676275"/>
                <wp:effectExtent l="0" t="0" r="19050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3766EEE" w14:textId="07B8CE67" w:rsidR="003F00B8" w:rsidRPr="00216D05" w:rsidRDefault="003F00B8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6D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57D2FC90" w14:textId="7F995E8C" w:rsidR="00F52FCC" w:rsidRPr="00216D05" w:rsidRDefault="00197CAF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12.05.2020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F5A08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121.3pt;margin-top:6.9pt;width:172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" fillcolor="window" strokecolor="window" strokeweight=".5pt">
                <v:textbox>
                  <w:txbxContent>
                    <w:p w14:paraId="43766EEE" w14:textId="07B8CE67" w:rsidR="003F00B8" w:rsidRPr="00216D05" w:rsidRDefault="003F00B8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6D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EELNÕU</w:t>
                      </w:r>
                    </w:p>
                    <w:p w14:paraId="57D2FC90" w14:textId="7F995E8C" w:rsidR="00F52FCC" w:rsidRPr="00216D05" w:rsidRDefault="00197CAF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12.05.2020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B2A657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29A4350B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1B93ADE1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F00B8" w:rsidRPr="003F00B8" w14:paraId="24484C90" w14:textId="77777777" w:rsidTr="00A82EF2">
        <w:trPr>
          <w:trHeight w:val="567"/>
        </w:trPr>
        <w:tc>
          <w:tcPr>
            <w:tcW w:w="9072" w:type="dxa"/>
            <w:shd w:val="clear" w:color="auto" w:fill="auto"/>
          </w:tcPr>
          <w:p w14:paraId="0B826423" w14:textId="77777777" w:rsidR="003F00B8" w:rsidRPr="003F00B8" w:rsidRDefault="003F00B8" w:rsidP="003F00B8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04ADEC7C" w14:textId="77777777" w:rsidR="003F00B8" w:rsidRPr="003F00B8" w:rsidRDefault="00D47553" w:rsidP="003F00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Toidu</w:t>
      </w:r>
      <w:r w:rsidR="003F00B8" w:rsidRPr="003F00B8">
        <w:rPr>
          <w:rFonts w:ascii="Times New Roman" w:eastAsia="Times New Roman" w:hAnsi="Times New Roman" w:cs="Times New Roman"/>
          <w:b/>
          <w:sz w:val="32"/>
          <w:szCs w:val="32"/>
        </w:rPr>
        <w:t>seadus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 muutmise seadus</w:t>
      </w:r>
    </w:p>
    <w:p w14:paraId="1F55FF0E" w14:textId="77777777" w:rsidR="003F00B8" w:rsidRPr="003F00B8" w:rsidRDefault="003F00B8" w:rsidP="0009618E">
      <w:pPr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D9AD610" w14:textId="32AF1EA3" w:rsidR="003F00B8" w:rsidRPr="003F00B8" w:rsidRDefault="003F00B8" w:rsidP="006E53A8">
      <w:pPr>
        <w:rPr>
          <w:rFonts w:ascii="Times New Roman" w:eastAsia="Times New Roman" w:hAnsi="Times New Roman" w:cs="Times New Roman"/>
          <w:sz w:val="24"/>
          <w:szCs w:val="20"/>
        </w:rPr>
      </w:pPr>
      <w:r w:rsidRPr="003F00B8">
        <w:rPr>
          <w:rFonts w:ascii="Times New Roman" w:eastAsia="Times New Roman" w:hAnsi="Times New Roman" w:cs="Times New Roman"/>
          <w:b/>
          <w:sz w:val="24"/>
          <w:szCs w:val="20"/>
        </w:rPr>
        <w:t xml:space="preserve">§ 1. </w:t>
      </w:r>
      <w:r w:rsidR="007748F2">
        <w:rPr>
          <w:rFonts w:ascii="Times New Roman" w:eastAsia="Times New Roman" w:hAnsi="Times New Roman" w:cs="Times New Roman"/>
          <w:b/>
          <w:sz w:val="24"/>
          <w:szCs w:val="20"/>
        </w:rPr>
        <w:t>Toiduseaduse muutmine</w:t>
      </w:r>
    </w:p>
    <w:p w14:paraId="3813236B" w14:textId="77777777" w:rsidR="003F00B8" w:rsidRDefault="003F00B8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52625AE" w14:textId="5C5A296F" w:rsidR="00431263" w:rsidRDefault="007748F2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Toiduseaduses tehakse järgmised muudatused:</w:t>
      </w:r>
    </w:p>
    <w:p w14:paraId="09F47240" w14:textId="77777777" w:rsidR="00431263" w:rsidRDefault="00431263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1CFBC73" w14:textId="3C35A6F0" w:rsidR="00431263" w:rsidRDefault="00431263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1263">
        <w:rPr>
          <w:rFonts w:ascii="Times New Roman" w:eastAsia="Times New Roman" w:hAnsi="Times New Roman" w:cs="Times New Roman"/>
          <w:b/>
          <w:sz w:val="24"/>
          <w:szCs w:val="20"/>
        </w:rPr>
        <w:t>1)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paragrahv</w:t>
      </w:r>
      <w:r w:rsidR="0081066A">
        <w:rPr>
          <w:rFonts w:ascii="Times New Roman" w:eastAsia="Times New Roman" w:hAnsi="Times New Roman" w:cs="Times New Roman"/>
          <w:sz w:val="24"/>
          <w:szCs w:val="20"/>
        </w:rPr>
        <w:t>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8 lõige</w:t>
      </w:r>
      <w:r w:rsidR="000C57F2">
        <w:rPr>
          <w:rFonts w:ascii="Times New Roman" w:eastAsia="Times New Roman" w:hAnsi="Times New Roman" w:cs="Times New Roman"/>
          <w:sz w:val="24"/>
          <w:szCs w:val="20"/>
        </w:rPr>
        <w:t>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1 </w:t>
      </w:r>
      <w:r w:rsidR="000C57F2">
        <w:rPr>
          <w:rFonts w:ascii="Times New Roman" w:eastAsia="Times New Roman" w:hAnsi="Times New Roman" w:cs="Times New Roman"/>
          <w:sz w:val="24"/>
          <w:szCs w:val="20"/>
        </w:rPr>
        <w:t>täiendatakse punktidega 1</w:t>
      </w:r>
      <w:r w:rsidR="000C57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4B1B20">
        <w:rPr>
          <w:rFonts w:ascii="Times New Roman" w:eastAsia="Times New Roman" w:hAnsi="Times New Roman" w:cs="Times New Roman"/>
          <w:sz w:val="24"/>
          <w:szCs w:val="20"/>
        </w:rPr>
        <w:t xml:space="preserve"> ja </w:t>
      </w:r>
      <w:r w:rsidR="000C57F2" w:rsidRPr="000C57F2">
        <w:rPr>
          <w:rFonts w:ascii="Times New Roman" w:eastAsia="Times New Roman" w:hAnsi="Times New Roman" w:cs="Times New Roman"/>
          <w:sz w:val="24"/>
          <w:szCs w:val="20"/>
        </w:rPr>
        <w:t>1</w:t>
      </w:r>
      <w:r w:rsidR="000C57F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2 </w:t>
      </w:r>
      <w:r w:rsidR="000C57F2">
        <w:rPr>
          <w:rFonts w:ascii="Times New Roman" w:eastAsia="Times New Roman" w:hAnsi="Times New Roman" w:cs="Times New Roman"/>
          <w:sz w:val="24"/>
          <w:szCs w:val="20"/>
        </w:rPr>
        <w:t>järgmises sõnastuses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256F6F1F" w14:textId="77777777" w:rsidR="00431263" w:rsidRDefault="00431263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F1AF202" w14:textId="5AB4A11A" w:rsidR="00C949B4" w:rsidRDefault="00431263" w:rsidP="00F2622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26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210CB">
        <w:rPr>
          <w:rFonts w:ascii="Times New Roman" w:eastAsia="Times New Roman" w:hAnsi="Times New Roman" w:cs="Times New Roman"/>
          <w:sz w:val="24"/>
          <w:szCs w:val="20"/>
        </w:rPr>
        <w:t>1</w:t>
      </w:r>
      <w:r w:rsidR="001210C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Pr="0043126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92D31">
        <w:rPr>
          <w:rFonts w:ascii="Times New Roman" w:eastAsia="Times New Roman" w:hAnsi="Times New Roman" w:cs="Times New Roman"/>
          <w:sz w:val="24"/>
          <w:szCs w:val="24"/>
        </w:rPr>
        <w:t>ettevõte, kus tegeletakse jaekaubandusega</w:t>
      </w:r>
      <w:r w:rsidR="00EE7B21">
        <w:rPr>
          <w:rFonts w:ascii="Times New Roman" w:eastAsia="Times New Roman" w:hAnsi="Times New Roman" w:cs="Times New Roman"/>
          <w:sz w:val="24"/>
          <w:szCs w:val="24"/>
        </w:rPr>
        <w:t xml:space="preserve"> (edaspidi </w:t>
      </w:r>
      <w:r w:rsidR="00EE7B21" w:rsidRPr="00467AAD">
        <w:rPr>
          <w:rFonts w:ascii="Times New Roman" w:eastAsia="Times New Roman" w:hAnsi="Times New Roman" w:cs="Times New Roman"/>
          <w:i/>
          <w:sz w:val="24"/>
          <w:szCs w:val="24"/>
        </w:rPr>
        <w:t>jaekaubandusettevõte</w:t>
      </w:r>
      <w:r w:rsidR="00EE7B2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92D31">
        <w:rPr>
          <w:rFonts w:ascii="Times New Roman" w:eastAsia="Times New Roman" w:hAnsi="Times New Roman" w:cs="Times New Roman"/>
          <w:sz w:val="24"/>
          <w:szCs w:val="24"/>
        </w:rPr>
        <w:t xml:space="preserve"> ja käideldakse loomset toitu</w:t>
      </w:r>
      <w:r w:rsidR="00192D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D31">
        <w:rPr>
          <w:rFonts w:ascii="Times New Roman" w:eastAsia="Times New Roman" w:hAnsi="Times New Roman" w:cs="Times New Roman"/>
          <w:sz w:val="24"/>
          <w:szCs w:val="24"/>
        </w:rPr>
        <w:t>mida</w:t>
      </w:r>
      <w:r w:rsidR="003B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959">
        <w:rPr>
          <w:rFonts w:ascii="Times New Roman" w:eastAsia="Times New Roman" w:hAnsi="Times New Roman" w:cs="Times New Roman"/>
          <w:sz w:val="24"/>
          <w:szCs w:val="24"/>
        </w:rPr>
        <w:t>tarnitakse</w:t>
      </w:r>
      <w:r w:rsidR="003B122F">
        <w:rPr>
          <w:rFonts w:ascii="Times New Roman" w:eastAsia="Times New Roman" w:hAnsi="Times New Roman" w:cs="Times New Roman"/>
          <w:sz w:val="24"/>
          <w:szCs w:val="24"/>
        </w:rPr>
        <w:t xml:space="preserve"> sama ettevõtja</w:t>
      </w:r>
      <w:r w:rsidR="00676EE3">
        <w:rPr>
          <w:rFonts w:ascii="Times New Roman" w:eastAsia="Times New Roman" w:hAnsi="Times New Roman" w:cs="Times New Roman"/>
          <w:sz w:val="24"/>
          <w:szCs w:val="24"/>
        </w:rPr>
        <w:t xml:space="preserve"> jaekaubandusettevõttesse või</w:t>
      </w:r>
      <w:r w:rsidRPr="0019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19A" w:rsidRPr="00DB7C52">
        <w:rPr>
          <w:rFonts w:ascii="Times New Roman" w:eastAsia="Times New Roman" w:hAnsi="Times New Roman" w:cs="Times New Roman"/>
          <w:sz w:val="24"/>
          <w:szCs w:val="24"/>
        </w:rPr>
        <w:t>üksnes</w:t>
      </w:r>
      <w:r w:rsidR="009C2959">
        <w:rPr>
          <w:rFonts w:ascii="Times New Roman" w:eastAsia="Times New Roman" w:hAnsi="Times New Roman" w:cs="Times New Roman"/>
          <w:sz w:val="24"/>
          <w:szCs w:val="24"/>
        </w:rPr>
        <w:t xml:space="preserve"> teisele</w:t>
      </w:r>
      <w:r w:rsidR="00561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D31">
        <w:rPr>
          <w:rFonts w:ascii="Times New Roman" w:eastAsia="Times New Roman" w:hAnsi="Times New Roman" w:cs="Times New Roman"/>
          <w:sz w:val="24"/>
          <w:szCs w:val="24"/>
        </w:rPr>
        <w:t xml:space="preserve">jaekaubandusega </w:t>
      </w:r>
      <w:r w:rsidR="006431C7" w:rsidRPr="00192D31">
        <w:rPr>
          <w:rFonts w:ascii="Times New Roman" w:eastAsia="Times New Roman" w:hAnsi="Times New Roman" w:cs="Times New Roman"/>
          <w:sz w:val="24"/>
          <w:szCs w:val="24"/>
        </w:rPr>
        <w:t>tegeleva</w:t>
      </w:r>
      <w:r w:rsidR="00B16BC2" w:rsidRPr="00192D31">
        <w:rPr>
          <w:rFonts w:ascii="Times New Roman" w:eastAsia="Times New Roman" w:hAnsi="Times New Roman" w:cs="Times New Roman"/>
          <w:sz w:val="24"/>
          <w:szCs w:val="24"/>
        </w:rPr>
        <w:t>le</w:t>
      </w:r>
      <w:r w:rsidR="006431C7" w:rsidRPr="0019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22D">
        <w:rPr>
          <w:rFonts w:ascii="Times New Roman" w:eastAsia="Times New Roman" w:hAnsi="Times New Roman" w:cs="Times New Roman"/>
          <w:sz w:val="24"/>
          <w:szCs w:val="24"/>
        </w:rPr>
        <w:t>ettevõtjale</w:t>
      </w:r>
      <w:r w:rsidR="003D27A6">
        <w:rPr>
          <w:rFonts w:ascii="Times New Roman" w:eastAsia="Times New Roman" w:hAnsi="Times New Roman" w:cs="Times New Roman"/>
          <w:sz w:val="24"/>
          <w:szCs w:val="24"/>
        </w:rPr>
        <w:t>, välja arvatud juhul, kui  tarnimine</w:t>
      </w:r>
      <w:r w:rsidR="00562A0A" w:rsidRPr="00262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C46">
        <w:rPr>
          <w:rFonts w:ascii="Times New Roman" w:eastAsia="Times New Roman" w:hAnsi="Times New Roman" w:cs="Times New Roman"/>
          <w:sz w:val="24"/>
          <w:szCs w:val="24"/>
        </w:rPr>
        <w:t>on käesoleva seaduse §</w:t>
      </w:r>
      <w:r w:rsidR="0001003F" w:rsidRPr="00262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C46">
        <w:rPr>
          <w:rFonts w:ascii="Times New Roman" w:eastAsia="Times New Roman" w:hAnsi="Times New Roman" w:cs="Times New Roman"/>
          <w:sz w:val="24"/>
          <w:szCs w:val="24"/>
        </w:rPr>
        <w:t>26 lõike</w:t>
      </w:r>
      <w:r w:rsidR="0001003F" w:rsidRPr="00262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C46">
        <w:rPr>
          <w:rFonts w:ascii="Times New Roman" w:eastAsia="Times New Roman" w:hAnsi="Times New Roman" w:cs="Times New Roman"/>
          <w:sz w:val="24"/>
          <w:szCs w:val="24"/>
        </w:rPr>
        <w:t xml:space="preserve">3 alusel kehtestatud nõuete kohaselt </w:t>
      </w:r>
      <w:r w:rsidR="008E38F1">
        <w:rPr>
          <w:rFonts w:ascii="Times New Roman" w:eastAsia="Times New Roman" w:hAnsi="Times New Roman" w:cs="Times New Roman"/>
          <w:sz w:val="24"/>
          <w:szCs w:val="24"/>
        </w:rPr>
        <w:t>marginaalne</w:t>
      </w:r>
      <w:r w:rsidR="008E38F1" w:rsidRPr="0039645D">
        <w:rPr>
          <w:rFonts w:ascii="Times New Roman" w:eastAsia="Times New Roman" w:hAnsi="Times New Roman" w:cs="Times New Roman"/>
          <w:sz w:val="24"/>
          <w:szCs w:val="24"/>
        </w:rPr>
        <w:t>, kohaliku ulatusega ja piiratud</w:t>
      </w:r>
      <w:r w:rsidRPr="00262C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954D37" w14:textId="77777777" w:rsidR="00947EB2" w:rsidRDefault="00947EB2" w:rsidP="00F2622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450BE1" w14:textId="1C2268CB" w:rsidR="00C41B2F" w:rsidRDefault="001210CB" w:rsidP="00F262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57F2">
        <w:rPr>
          <w:rFonts w:ascii="Times New Roman" w:eastAsia="Times New Roman" w:hAnsi="Times New Roman" w:cs="Times New Roman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</w:rPr>
        <w:t>2</w:t>
      </w:r>
      <w:r w:rsidR="0043126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31263" w:rsidRPr="00431263">
        <w:rPr>
          <w:rFonts w:ascii="Times New Roman" w:eastAsia="Times New Roman" w:hAnsi="Times New Roman" w:cs="Times New Roman"/>
          <w:sz w:val="24"/>
          <w:szCs w:val="24"/>
        </w:rPr>
        <w:t xml:space="preserve">ettevõte, </w:t>
      </w:r>
      <w:r w:rsidR="006431C7">
        <w:rPr>
          <w:rFonts w:ascii="Times New Roman" w:eastAsia="Times New Roman" w:hAnsi="Times New Roman" w:cs="Times New Roman"/>
          <w:sz w:val="24"/>
          <w:szCs w:val="24"/>
        </w:rPr>
        <w:t>kus tegeletakse</w:t>
      </w:r>
      <w:r w:rsidR="00431263" w:rsidRPr="00431263">
        <w:rPr>
          <w:rFonts w:ascii="Times New Roman" w:eastAsia="Times New Roman" w:hAnsi="Times New Roman" w:cs="Times New Roman"/>
          <w:sz w:val="24"/>
          <w:szCs w:val="24"/>
        </w:rPr>
        <w:t xml:space="preserve"> toitlustamisega koolieelses lasteasutuses, põhikoolis, gümnaasiumis, tervishoiu- ja hoolekandeasutuses</w:t>
      </w:r>
      <w:r w:rsidR="00AC1B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1263" w:rsidRPr="00431263">
        <w:rPr>
          <w:rFonts w:ascii="Times New Roman" w:eastAsia="Times New Roman" w:hAnsi="Times New Roman" w:cs="Times New Roman"/>
          <w:sz w:val="24"/>
          <w:szCs w:val="24"/>
        </w:rPr>
        <w:t xml:space="preserve"> kinnipidamisasutuses</w:t>
      </w:r>
      <w:r w:rsidR="00AC1BB3">
        <w:rPr>
          <w:rFonts w:ascii="Times New Roman" w:eastAsia="Times New Roman" w:hAnsi="Times New Roman" w:cs="Times New Roman"/>
          <w:sz w:val="24"/>
          <w:szCs w:val="24"/>
        </w:rPr>
        <w:t xml:space="preserve"> ning </w:t>
      </w:r>
      <w:r w:rsidR="00E84D43">
        <w:rPr>
          <w:rFonts w:ascii="Times New Roman" w:eastAsia="Times New Roman" w:hAnsi="Times New Roman" w:cs="Times New Roman"/>
          <w:sz w:val="24"/>
          <w:szCs w:val="24"/>
        </w:rPr>
        <w:t>K</w:t>
      </w:r>
      <w:r w:rsidR="00AC1BB3">
        <w:rPr>
          <w:rFonts w:ascii="Times New Roman" w:eastAsia="Times New Roman" w:hAnsi="Times New Roman" w:cs="Times New Roman"/>
          <w:sz w:val="24"/>
          <w:szCs w:val="24"/>
        </w:rPr>
        <w:t xml:space="preserve">aitseväe </w:t>
      </w:r>
      <w:r w:rsidR="003B013C">
        <w:rPr>
          <w:rFonts w:ascii="Times New Roman" w:eastAsia="Times New Roman" w:hAnsi="Times New Roman" w:cs="Times New Roman"/>
          <w:sz w:val="24"/>
          <w:szCs w:val="24"/>
        </w:rPr>
        <w:t>territooriumil</w:t>
      </w:r>
      <w:r w:rsidR="00F26220" w:rsidRPr="009A7F52">
        <w:rPr>
          <w:rFonts w:ascii="Times New Roman" w:hAnsi="Times New Roman" w:cs="Times New Roman"/>
          <w:sz w:val="24"/>
          <w:szCs w:val="24"/>
        </w:rPr>
        <w:t>“</w:t>
      </w:r>
      <w:r w:rsidR="00C85040">
        <w:rPr>
          <w:rFonts w:ascii="Times New Roman" w:hAnsi="Times New Roman" w:cs="Times New Roman"/>
          <w:sz w:val="24"/>
          <w:szCs w:val="24"/>
        </w:rPr>
        <w:t>;</w:t>
      </w:r>
    </w:p>
    <w:p w14:paraId="7EB1D094" w14:textId="262BBEBC" w:rsidR="004469E3" w:rsidRDefault="004469E3" w:rsidP="00F262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40E9AA" w14:textId="7ABC5194" w:rsidR="004469E3" w:rsidRPr="009A7F52" w:rsidRDefault="00EB239A" w:rsidP="00F262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233E">
        <w:rPr>
          <w:rFonts w:ascii="Times New Roman" w:hAnsi="Times New Roman" w:cs="Times New Roman"/>
          <w:b/>
          <w:sz w:val="24"/>
          <w:szCs w:val="24"/>
        </w:rPr>
        <w:t>2</w:t>
      </w:r>
      <w:r w:rsidR="004469E3" w:rsidRPr="00F7233E">
        <w:rPr>
          <w:rFonts w:ascii="Times New Roman" w:hAnsi="Times New Roman" w:cs="Times New Roman"/>
          <w:b/>
          <w:sz w:val="24"/>
          <w:szCs w:val="24"/>
        </w:rPr>
        <w:t>)</w:t>
      </w:r>
      <w:r w:rsidR="004469E3">
        <w:rPr>
          <w:rFonts w:ascii="Times New Roman" w:hAnsi="Times New Roman" w:cs="Times New Roman"/>
          <w:sz w:val="24"/>
          <w:szCs w:val="24"/>
        </w:rPr>
        <w:t xml:space="preserve"> paragrahvi 8 lõike 1 punktid 2</w:t>
      </w:r>
      <w:r w:rsidR="002B2A9F" w:rsidRPr="002B2A9F">
        <w:rPr>
          <w:rFonts w:ascii="Times New Roman" w:hAnsi="Times New Roman" w:cs="Times New Roman"/>
          <w:sz w:val="24"/>
          <w:szCs w:val="24"/>
        </w:rPr>
        <w:t>–</w:t>
      </w:r>
      <w:r w:rsidR="004469E3">
        <w:rPr>
          <w:rFonts w:ascii="Times New Roman" w:hAnsi="Times New Roman" w:cs="Times New Roman"/>
          <w:sz w:val="24"/>
          <w:szCs w:val="24"/>
        </w:rPr>
        <w:t>7 tunnistatakse kehtetuks;</w:t>
      </w:r>
    </w:p>
    <w:p w14:paraId="257E3CF5" w14:textId="77777777" w:rsidR="00A920A5" w:rsidRDefault="00A920A5" w:rsidP="00DA57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0E3A4" w14:textId="289F5CE4" w:rsidR="00EA0BF8" w:rsidRPr="00EA0BF8" w:rsidRDefault="00EB239A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7748F2" w:rsidRPr="00EA0BF8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  <w:r w:rsidR="007748F2" w:rsidRPr="00EA0BF8">
        <w:rPr>
          <w:rFonts w:ascii="Times New Roman" w:eastAsia="Times New Roman" w:hAnsi="Times New Roman" w:cs="Times New Roman"/>
          <w:sz w:val="24"/>
          <w:szCs w:val="20"/>
        </w:rPr>
        <w:t>paragrahvi 9</w:t>
      </w:r>
      <w:r w:rsidR="0082207C" w:rsidRPr="00EA0BF8">
        <w:rPr>
          <w:rFonts w:ascii="Times New Roman" w:eastAsia="Times New Roman" w:hAnsi="Times New Roman" w:cs="Times New Roman"/>
          <w:sz w:val="24"/>
          <w:szCs w:val="20"/>
        </w:rPr>
        <w:t xml:space="preserve"> lõi</w:t>
      </w:r>
      <w:r w:rsidR="0000176D" w:rsidRPr="00EA0BF8">
        <w:rPr>
          <w:rFonts w:ascii="Times New Roman" w:eastAsia="Times New Roman" w:hAnsi="Times New Roman" w:cs="Times New Roman"/>
          <w:sz w:val="24"/>
          <w:szCs w:val="20"/>
        </w:rPr>
        <w:t>k</w:t>
      </w:r>
      <w:r w:rsidR="00C163DC" w:rsidRPr="00EA0BF8">
        <w:rPr>
          <w:rFonts w:ascii="Times New Roman" w:eastAsia="Times New Roman" w:hAnsi="Times New Roman" w:cs="Times New Roman"/>
          <w:sz w:val="24"/>
          <w:szCs w:val="20"/>
        </w:rPr>
        <w:t>e 2</w:t>
      </w:r>
      <w:r w:rsidR="0000176D" w:rsidRPr="00EA0BF8">
        <w:rPr>
          <w:rFonts w:ascii="Times New Roman" w:eastAsia="Times New Roman" w:hAnsi="Times New Roman" w:cs="Times New Roman"/>
          <w:sz w:val="24"/>
          <w:szCs w:val="20"/>
        </w:rPr>
        <w:t xml:space="preserve"> punktid 2 ja 4</w:t>
      </w:r>
      <w:r w:rsidR="00C163DC" w:rsidRPr="00EA0BF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B5632" w:rsidRPr="00EA0BF8">
        <w:rPr>
          <w:rFonts w:ascii="Times New Roman" w:eastAsia="Times New Roman" w:hAnsi="Times New Roman" w:cs="Times New Roman"/>
          <w:sz w:val="24"/>
          <w:szCs w:val="20"/>
        </w:rPr>
        <w:t>tunnistatakse kehtetuks</w:t>
      </w:r>
      <w:r w:rsidR="00EA0BF8" w:rsidRPr="00EA0BF8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75ED7370" w14:textId="0EA47318" w:rsidR="001F4283" w:rsidRDefault="00B64444" w:rsidP="00DA57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Del="00B64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BC57FF" w14:textId="55E02806" w:rsidR="0082207C" w:rsidRDefault="00B64444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82207C" w:rsidRPr="0082207C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  <w:r w:rsidR="00AF394C">
        <w:rPr>
          <w:rFonts w:ascii="Times New Roman" w:eastAsia="Times New Roman" w:hAnsi="Times New Roman" w:cs="Times New Roman"/>
          <w:sz w:val="24"/>
          <w:szCs w:val="20"/>
        </w:rPr>
        <w:t>paragrahvi 22 lõi</w:t>
      </w:r>
      <w:r w:rsidR="00EA0BF8">
        <w:rPr>
          <w:rFonts w:ascii="Times New Roman" w:eastAsia="Times New Roman" w:hAnsi="Times New Roman" w:cs="Times New Roman"/>
          <w:sz w:val="24"/>
          <w:szCs w:val="20"/>
        </w:rPr>
        <w:t>ge</w:t>
      </w:r>
      <w:r w:rsidR="00C163DC">
        <w:rPr>
          <w:rFonts w:ascii="Times New Roman" w:eastAsia="Times New Roman" w:hAnsi="Times New Roman" w:cs="Times New Roman"/>
          <w:sz w:val="24"/>
          <w:szCs w:val="20"/>
        </w:rPr>
        <w:t xml:space="preserve"> 2</w:t>
      </w:r>
      <w:r w:rsidR="00C95B4E">
        <w:rPr>
          <w:rFonts w:ascii="Times New Roman" w:eastAsia="Times New Roman" w:hAnsi="Times New Roman" w:cs="Times New Roman"/>
          <w:sz w:val="24"/>
          <w:szCs w:val="20"/>
        </w:rPr>
        <w:t xml:space="preserve"> muudetakse ja</w:t>
      </w:r>
      <w:r w:rsidR="00C163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A0BF8">
        <w:rPr>
          <w:rFonts w:ascii="Times New Roman" w:eastAsia="Times New Roman" w:hAnsi="Times New Roman" w:cs="Times New Roman"/>
          <w:sz w:val="24"/>
          <w:szCs w:val="20"/>
        </w:rPr>
        <w:t>sõnastatakse järgmiselt</w:t>
      </w:r>
      <w:r w:rsidR="00C163DC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F141986" w14:textId="77777777" w:rsidR="00F26220" w:rsidRDefault="00F26220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266B0A" w14:textId="3317E005" w:rsidR="006C2407" w:rsidRDefault="003C5CEC" w:rsidP="00C163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0BF8">
        <w:rPr>
          <w:rFonts w:ascii="Times New Roman" w:hAnsi="Times New Roman" w:cs="Times New Roman"/>
          <w:sz w:val="24"/>
          <w:szCs w:val="24"/>
        </w:rPr>
        <w:t>„</w:t>
      </w:r>
      <w:r w:rsidR="00EA0BF8">
        <w:rPr>
          <w:rFonts w:ascii="Times New Roman" w:hAnsi="Times New Roman" w:cs="Times New Roman"/>
          <w:sz w:val="24"/>
          <w:szCs w:val="24"/>
        </w:rPr>
        <w:t xml:space="preserve">(2) </w:t>
      </w:r>
      <w:r w:rsidR="00EA0BF8" w:rsidRPr="00EA0BF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Käitleja järgi</w:t>
      </w:r>
      <w:r w:rsidR="00693CB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</w:t>
      </w:r>
      <w:r w:rsidR="00EA0BF8" w:rsidRPr="00EA0BF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toidu pakendil või saatedokumendil märgitud säilitamisnõudeid, mille määrab toidu tootja, töötleja, sealhulgas valmistaja, või pakendaja</w:t>
      </w:r>
      <w:r w:rsidR="00EA0BF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Pr="00EA0BF8">
        <w:rPr>
          <w:rFonts w:ascii="Times New Roman" w:hAnsi="Times New Roman" w:cs="Times New Roman"/>
          <w:sz w:val="24"/>
          <w:szCs w:val="24"/>
        </w:rPr>
        <w:t>“;</w:t>
      </w:r>
    </w:p>
    <w:p w14:paraId="0E9AF506" w14:textId="5FEC92FC" w:rsidR="00C25E46" w:rsidRDefault="00C25E46" w:rsidP="00C163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CFA85D" w14:textId="136C52E3" w:rsidR="00C25E46" w:rsidRDefault="00B64444" w:rsidP="00C163D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25E46" w:rsidRPr="00F7233E">
        <w:rPr>
          <w:rFonts w:ascii="Times New Roman" w:hAnsi="Times New Roman" w:cs="Times New Roman"/>
          <w:b/>
          <w:sz w:val="24"/>
          <w:szCs w:val="24"/>
        </w:rPr>
        <w:t>)</w:t>
      </w:r>
      <w:r w:rsidR="00C25E46">
        <w:rPr>
          <w:rFonts w:ascii="Times New Roman" w:hAnsi="Times New Roman" w:cs="Times New Roman"/>
          <w:sz w:val="24"/>
          <w:szCs w:val="24"/>
        </w:rPr>
        <w:t xml:space="preserve"> </w:t>
      </w:r>
      <w:r w:rsidR="00C25E46">
        <w:rPr>
          <w:rFonts w:ascii="Times New Roman" w:eastAsia="Times New Roman" w:hAnsi="Times New Roman" w:cs="Times New Roman"/>
          <w:sz w:val="24"/>
          <w:szCs w:val="20"/>
        </w:rPr>
        <w:t>paragrahvi 26 lõige 3 muudetakse ja sõnastatakse järgmiselt:</w:t>
      </w:r>
    </w:p>
    <w:p w14:paraId="777C45E8" w14:textId="445620BB" w:rsidR="00C25E46" w:rsidRDefault="00C25E46" w:rsidP="00C163D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73271B0" w14:textId="23695145" w:rsidR="00C25E46" w:rsidRPr="000F54C0" w:rsidRDefault="00C25E46" w:rsidP="00C163D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7482">
        <w:rPr>
          <w:rFonts w:ascii="Times New Roman" w:eastAsia="Times New Roman" w:hAnsi="Times New Roman" w:cs="Times New Roman"/>
          <w:sz w:val="24"/>
          <w:szCs w:val="24"/>
        </w:rPr>
        <w:t xml:space="preserve">„(3) </w:t>
      </w:r>
      <w:r w:rsidR="00BD7482" w:rsidRPr="00F7233E">
        <w:rPr>
          <w:rFonts w:ascii="Times New Roman" w:hAnsi="Times New Roman" w:cs="Times New Roman"/>
          <w:iCs/>
          <w:sz w:val="24"/>
          <w:szCs w:val="24"/>
        </w:rPr>
        <w:t xml:space="preserve">Toiduhügieeninõuded küsimustes, mille otsustamise õigus on käesoleva paragrahvi lõikes 2 nimetatud määruste kohaselt liikmesriigil, või muud asjakohased nõuded </w:t>
      </w:r>
      <w:r w:rsidR="00BD7482" w:rsidRPr="000F54C0">
        <w:rPr>
          <w:rFonts w:ascii="Times New Roman" w:hAnsi="Times New Roman" w:cs="Times New Roman"/>
          <w:iCs/>
          <w:sz w:val="24"/>
          <w:szCs w:val="24"/>
        </w:rPr>
        <w:t>kehtestab valdkonna eest vastutav minister määrusega</w:t>
      </w:r>
      <w:r w:rsidR="0094088E" w:rsidRPr="000F54C0">
        <w:rPr>
          <w:rFonts w:ascii="Times New Roman" w:hAnsi="Times New Roman" w:cs="Times New Roman"/>
          <w:iCs/>
          <w:sz w:val="24"/>
          <w:szCs w:val="24"/>
        </w:rPr>
        <w:t>.“</w:t>
      </w:r>
      <w:r w:rsidR="00A06E16" w:rsidRPr="000F54C0">
        <w:rPr>
          <w:rFonts w:ascii="Times New Roman" w:hAnsi="Times New Roman" w:cs="Times New Roman"/>
          <w:iCs/>
          <w:sz w:val="24"/>
          <w:szCs w:val="24"/>
        </w:rPr>
        <w:t>;</w:t>
      </w:r>
    </w:p>
    <w:p w14:paraId="1A5F83D5" w14:textId="20E1932C" w:rsidR="00A06E16" w:rsidRDefault="00A06E16" w:rsidP="00C163D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08D7B66F" w14:textId="3DB486BD" w:rsidR="00A06E16" w:rsidRPr="000F54C0" w:rsidRDefault="00B64444" w:rsidP="00C163D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A06E16" w:rsidRPr="000F54C0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A06E16" w:rsidRPr="000F54C0">
        <w:rPr>
          <w:rFonts w:ascii="Times New Roman" w:hAnsi="Times New Roman" w:cs="Times New Roman"/>
          <w:iCs/>
          <w:sz w:val="24"/>
          <w:szCs w:val="24"/>
        </w:rPr>
        <w:t xml:space="preserve"> paragrahvi 26 täiendatakse </w:t>
      </w:r>
      <w:r w:rsidR="00FE3DFD" w:rsidRPr="000F54C0">
        <w:rPr>
          <w:rFonts w:ascii="Times New Roman" w:eastAsia="Times New Roman" w:hAnsi="Times New Roman" w:cs="Times New Roman"/>
          <w:sz w:val="24"/>
          <w:szCs w:val="20"/>
        </w:rPr>
        <w:t>lõigetega 3</w:t>
      </w:r>
      <w:r w:rsidR="00FE3DFD" w:rsidRPr="000F54C0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FE3DFD" w:rsidRPr="000F54C0">
        <w:rPr>
          <w:rFonts w:ascii="Times New Roman" w:eastAsia="Times New Roman" w:hAnsi="Times New Roman" w:cs="Times New Roman"/>
          <w:sz w:val="24"/>
          <w:szCs w:val="20"/>
        </w:rPr>
        <w:t>–3</w:t>
      </w:r>
      <w:r w:rsidR="00FE3DFD" w:rsidRPr="000F54C0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4</w:t>
      </w:r>
      <w:r w:rsidR="00FE3DFD" w:rsidRPr="000F54C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06E16" w:rsidRPr="000F54C0">
        <w:rPr>
          <w:rFonts w:ascii="Times New Roman" w:hAnsi="Times New Roman" w:cs="Times New Roman"/>
          <w:iCs/>
          <w:sz w:val="24"/>
          <w:szCs w:val="24"/>
        </w:rPr>
        <w:t>järgmises sõnastuses:</w:t>
      </w:r>
    </w:p>
    <w:p w14:paraId="20B65F93" w14:textId="2EB5CD0F" w:rsidR="00A06E16" w:rsidRDefault="00A06E16" w:rsidP="00C163D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577C9391" w14:textId="5796A5E1" w:rsidR="001F0472" w:rsidRDefault="00A06E16" w:rsidP="00A718A8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F54C0">
        <w:rPr>
          <w:rFonts w:ascii="Times New Roman" w:hAnsi="Times New Roman" w:cs="Times New Roman"/>
          <w:iCs/>
          <w:sz w:val="24"/>
          <w:szCs w:val="24"/>
        </w:rPr>
        <w:t>„(3</w:t>
      </w:r>
      <w:r w:rsidRPr="000F54C0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0F54C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0F54C0">
        <w:rPr>
          <w:rFonts w:ascii="Times New Roman" w:eastAsia="Calibri" w:hAnsi="Times New Roman" w:cs="Times New Roman"/>
          <w:iCs/>
          <w:sz w:val="24"/>
          <w:szCs w:val="24"/>
        </w:rPr>
        <w:t>K</w:t>
      </w:r>
      <w:r w:rsidRPr="00F7233E">
        <w:rPr>
          <w:rFonts w:ascii="Times New Roman" w:eastAsia="Calibri" w:hAnsi="Times New Roman" w:cs="Times New Roman"/>
          <w:iCs/>
          <w:sz w:val="24"/>
          <w:szCs w:val="24"/>
        </w:rPr>
        <w:t>äesoleva paragrahvi lõikes 3 nimetatud nõuetena</w:t>
      </w:r>
      <w:r w:rsidR="003C0ED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7233E">
        <w:rPr>
          <w:rFonts w:ascii="Times New Roman" w:eastAsia="Calibri" w:hAnsi="Times New Roman" w:cs="Times New Roman"/>
          <w:iCs/>
          <w:sz w:val="24"/>
          <w:szCs w:val="24"/>
        </w:rPr>
        <w:t>võib kehtestada</w:t>
      </w:r>
      <w:r w:rsidR="001D375E" w:rsidRPr="00F7233E">
        <w:rPr>
          <w:rFonts w:ascii="Times New Roman" w:eastAsia="Calibri" w:hAnsi="Times New Roman" w:cs="Times New Roman"/>
          <w:iCs/>
          <w:sz w:val="24"/>
          <w:szCs w:val="24"/>
        </w:rPr>
        <w:t xml:space="preserve"> lõikes 3</w:t>
      </w:r>
      <w:r w:rsidR="001D375E" w:rsidRPr="00F7233E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="001D375E" w:rsidRPr="00F7233E">
        <w:rPr>
          <w:rFonts w:ascii="Times New Roman" w:eastAsia="Calibri" w:hAnsi="Times New Roman" w:cs="Times New Roman"/>
          <w:iCs/>
          <w:sz w:val="24"/>
          <w:szCs w:val="24"/>
        </w:rPr>
        <w:t xml:space="preserve"> nimetatud</w:t>
      </w:r>
      <w:r w:rsidRPr="00F7233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8159D" w:rsidRPr="00262C46">
        <w:rPr>
          <w:rFonts w:ascii="Times New Roman" w:eastAsia="Calibri" w:hAnsi="Times New Roman" w:cs="Times New Roman"/>
          <w:iCs/>
          <w:sz w:val="24"/>
          <w:szCs w:val="24"/>
        </w:rPr>
        <w:t>loomühiku suuruse ning</w:t>
      </w:r>
      <w:r w:rsidRPr="00F7233E">
        <w:rPr>
          <w:rFonts w:ascii="Times New Roman" w:eastAsia="Calibri" w:hAnsi="Times New Roman" w:cs="Times New Roman"/>
          <w:iCs/>
          <w:sz w:val="24"/>
          <w:szCs w:val="24"/>
        </w:rPr>
        <w:t xml:space="preserve"> Euroopa Parlamendi ja nõukogu määruse (EÜ) nr</w:t>
      </w:r>
      <w:r w:rsidR="00C949B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7233E">
        <w:rPr>
          <w:rFonts w:ascii="Times New Roman" w:eastAsia="Calibri" w:hAnsi="Times New Roman" w:cs="Times New Roman"/>
          <w:iCs/>
          <w:sz w:val="24"/>
          <w:szCs w:val="24"/>
        </w:rPr>
        <w:t>852/2004 artiklis 1 ja artikli 13 lõikes 3 ning Euroopa Parlamendi ja nõukogu määruse (EÜ) nr 853/2004 artiklis 1 ja artikli 10 lõikes 3 nimetatud väikesed tootekogused, ettevõtte ehituse, projektlahenduse ja seadmete hügieeninõu</w:t>
      </w:r>
      <w:r w:rsidR="005D70C1" w:rsidRPr="00F7233E">
        <w:rPr>
          <w:rFonts w:ascii="Times New Roman" w:eastAsia="Calibri" w:hAnsi="Times New Roman" w:cs="Times New Roman"/>
          <w:iCs/>
          <w:sz w:val="24"/>
          <w:szCs w:val="24"/>
        </w:rPr>
        <w:t>ded</w:t>
      </w:r>
      <w:r w:rsidR="003C0ED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B3919" w:rsidRPr="00F7233E">
        <w:rPr>
          <w:rFonts w:ascii="Times New Roman" w:eastAsia="Calibri" w:hAnsi="Times New Roman" w:cs="Times New Roman"/>
          <w:iCs/>
          <w:sz w:val="24"/>
          <w:szCs w:val="24"/>
        </w:rPr>
        <w:t xml:space="preserve">ning </w:t>
      </w:r>
      <w:r w:rsidRPr="00F7233E">
        <w:rPr>
          <w:rFonts w:ascii="Times New Roman" w:eastAsia="Calibri" w:hAnsi="Times New Roman" w:cs="Times New Roman"/>
          <w:iCs/>
          <w:sz w:val="24"/>
          <w:szCs w:val="24"/>
        </w:rPr>
        <w:t>jaekaubandusettevõtte</w:t>
      </w:r>
      <w:r w:rsidR="00540D89">
        <w:rPr>
          <w:rFonts w:ascii="Times New Roman" w:eastAsia="Calibri" w:hAnsi="Times New Roman" w:cs="Times New Roman"/>
          <w:iCs/>
          <w:sz w:val="24"/>
          <w:szCs w:val="24"/>
        </w:rPr>
        <w:t>s loomse toidu käitlemise</w:t>
      </w:r>
      <w:r w:rsidR="00396EDB" w:rsidRPr="00262C46">
        <w:rPr>
          <w:rFonts w:ascii="Times New Roman" w:eastAsia="Calibri" w:hAnsi="Times New Roman" w:cs="Times New Roman"/>
          <w:iCs/>
          <w:sz w:val="24"/>
          <w:szCs w:val="24"/>
        </w:rPr>
        <w:t xml:space="preserve"> hügieeninõuded</w:t>
      </w:r>
      <w:r w:rsidRPr="00F7233E">
        <w:rPr>
          <w:rFonts w:ascii="Times New Roman" w:eastAsia="Calibri" w:hAnsi="Times New Roman" w:cs="Times New Roman"/>
          <w:iCs/>
          <w:sz w:val="24"/>
          <w:szCs w:val="24"/>
        </w:rPr>
        <w:t xml:space="preserve"> n</w:t>
      </w:r>
      <w:r w:rsidR="00CA29A4">
        <w:rPr>
          <w:rFonts w:ascii="Times New Roman" w:eastAsia="Calibri" w:hAnsi="Times New Roman" w:cs="Times New Roman"/>
          <w:iCs/>
          <w:sz w:val="24"/>
          <w:szCs w:val="24"/>
        </w:rPr>
        <w:t xml:space="preserve">ing </w:t>
      </w:r>
      <w:r w:rsidR="00CA29A4" w:rsidRPr="0039645D">
        <w:rPr>
          <w:rFonts w:ascii="Times New Roman" w:eastAsia="Calibri" w:hAnsi="Times New Roman" w:cs="Times New Roman"/>
          <w:iCs/>
          <w:sz w:val="24"/>
          <w:szCs w:val="24"/>
        </w:rPr>
        <w:t xml:space="preserve">määrata </w:t>
      </w:r>
      <w:r w:rsidR="00294C9C" w:rsidRPr="0039645D">
        <w:rPr>
          <w:rFonts w:ascii="Times New Roman" w:eastAsia="Calibri" w:hAnsi="Times New Roman" w:cs="Times New Roman"/>
          <w:iCs/>
          <w:sz w:val="24"/>
          <w:szCs w:val="24"/>
        </w:rPr>
        <w:t xml:space="preserve">tarnimise </w:t>
      </w:r>
      <w:r w:rsidR="00CA29A4" w:rsidRPr="0039645D">
        <w:rPr>
          <w:rFonts w:ascii="Times New Roman" w:eastAsia="Calibri" w:hAnsi="Times New Roman" w:cs="Times New Roman"/>
          <w:iCs/>
          <w:sz w:val="24"/>
          <w:szCs w:val="24"/>
        </w:rPr>
        <w:t xml:space="preserve">kohaliku </w:t>
      </w:r>
      <w:r w:rsidR="00294C9C" w:rsidRPr="0039645D">
        <w:rPr>
          <w:rFonts w:ascii="Times New Roman" w:eastAsia="Calibri" w:hAnsi="Times New Roman" w:cs="Times New Roman"/>
          <w:iCs/>
          <w:sz w:val="24"/>
          <w:szCs w:val="24"/>
        </w:rPr>
        <w:t>ulatuse</w:t>
      </w:r>
      <w:r w:rsidR="00CA29A4" w:rsidRPr="0039645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9437C10" w14:textId="77777777" w:rsidR="002664C8" w:rsidRDefault="002664C8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DCA69C" w14:textId="419C4A5A" w:rsidR="00E46ED5" w:rsidRDefault="001E1A50" w:rsidP="001E1A5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="00361968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>) Käesoleva paragrahvi lõikes 3</w:t>
      </w:r>
      <w:r w:rsidR="00EE40F7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51DED">
        <w:rPr>
          <w:rFonts w:ascii="Times New Roman" w:eastAsia="Times New Roman" w:hAnsi="Times New Roman" w:cs="Times New Roman"/>
          <w:sz w:val="24"/>
          <w:szCs w:val="20"/>
        </w:rPr>
        <w:t>sätestatud</w:t>
      </w:r>
      <w:r w:rsidR="00451DED" w:rsidRPr="00EA02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ettevõtte ehituse, projektlahenduse ja seadmete </w:t>
      </w:r>
      <w:r w:rsidR="00C05024">
        <w:rPr>
          <w:rFonts w:ascii="Times New Roman" w:eastAsia="Times New Roman" w:hAnsi="Times New Roman" w:cs="Times New Roman"/>
          <w:sz w:val="24"/>
          <w:szCs w:val="20"/>
        </w:rPr>
        <w:t>hügieeni</w:t>
      </w:r>
      <w:r>
        <w:rPr>
          <w:rFonts w:ascii="Times New Roman" w:eastAsia="Times New Roman" w:hAnsi="Times New Roman" w:cs="Times New Roman"/>
          <w:sz w:val="24"/>
          <w:szCs w:val="20"/>
        </w:rPr>
        <w:t>nõu</w:t>
      </w:r>
      <w:r w:rsidR="005A107E">
        <w:rPr>
          <w:rFonts w:ascii="Times New Roman" w:eastAsia="Times New Roman" w:hAnsi="Times New Roman" w:cs="Times New Roman"/>
          <w:sz w:val="24"/>
          <w:szCs w:val="20"/>
        </w:rPr>
        <w:t>deid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8377F">
        <w:rPr>
          <w:rFonts w:ascii="Times New Roman" w:eastAsia="Times New Roman" w:hAnsi="Times New Roman" w:cs="Times New Roman"/>
          <w:sz w:val="24"/>
          <w:szCs w:val="24"/>
        </w:rPr>
        <w:t>tohib</w:t>
      </w:r>
      <w:r w:rsidR="00E8377F" w:rsidRPr="00421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77F">
        <w:rPr>
          <w:rFonts w:ascii="Times New Roman" w:eastAsia="Times New Roman" w:hAnsi="Times New Roman" w:cs="Times New Roman"/>
          <w:sz w:val="24"/>
          <w:szCs w:val="24"/>
        </w:rPr>
        <w:t xml:space="preserve">rakendada </w:t>
      </w:r>
      <w:r w:rsidR="00736272">
        <w:rPr>
          <w:rFonts w:ascii="Times New Roman" w:eastAsia="Times New Roman" w:hAnsi="Times New Roman" w:cs="Times New Roman"/>
          <w:sz w:val="24"/>
          <w:szCs w:val="24"/>
        </w:rPr>
        <w:t>käitleja, kes on</w:t>
      </w:r>
      <w:r w:rsidR="00451DED" w:rsidRPr="00421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53A" w:rsidRPr="00740D98">
        <w:rPr>
          <w:rFonts w:ascii="Times New Roman" w:hAnsi="Times New Roman" w:cs="Times New Roman"/>
          <w:sz w:val="24"/>
          <w:szCs w:val="24"/>
        </w:rPr>
        <w:t>komisjoni soovituse (EL) nr 361/2003, mis käsitleb mikroettevõtete ning väikese ja keskmise suurusega ettevõtete määratlust (E</w:t>
      </w:r>
      <w:r w:rsidR="0042153A" w:rsidRPr="0042153A">
        <w:rPr>
          <w:rFonts w:ascii="Times New Roman" w:hAnsi="Times New Roman" w:cs="Times New Roman"/>
          <w:sz w:val="24"/>
          <w:szCs w:val="24"/>
        </w:rPr>
        <w:t xml:space="preserve">LT L 124, </w:t>
      </w:r>
      <w:r w:rsidR="0042153A" w:rsidRPr="0042153A">
        <w:rPr>
          <w:rFonts w:ascii="Times New Roman" w:hAnsi="Times New Roman" w:cs="Times New Roman"/>
          <w:sz w:val="24"/>
          <w:szCs w:val="24"/>
        </w:rPr>
        <w:lastRenderedPageBreak/>
        <w:t>20.05.2003, lk 36–41)</w:t>
      </w:r>
      <w:r w:rsidR="00CE1D64">
        <w:rPr>
          <w:rFonts w:ascii="Times New Roman" w:hAnsi="Times New Roman" w:cs="Times New Roman"/>
          <w:sz w:val="24"/>
          <w:szCs w:val="24"/>
        </w:rPr>
        <w:t>,</w:t>
      </w:r>
      <w:r w:rsidR="0042153A" w:rsidRPr="0042153A">
        <w:rPr>
          <w:rFonts w:ascii="Times New Roman" w:hAnsi="Times New Roman" w:cs="Times New Roman"/>
          <w:sz w:val="24"/>
          <w:szCs w:val="24"/>
        </w:rPr>
        <w:t xml:space="preserve"> lisa</w:t>
      </w:r>
      <w:r w:rsidR="00660C0F">
        <w:rPr>
          <w:rFonts w:ascii="Times New Roman" w:hAnsi="Times New Roman" w:cs="Times New Roman"/>
          <w:sz w:val="24"/>
          <w:szCs w:val="24"/>
        </w:rPr>
        <w:t xml:space="preserve"> artikli</w:t>
      </w:r>
      <w:r w:rsidR="0001003F">
        <w:rPr>
          <w:rFonts w:ascii="Times New Roman" w:hAnsi="Times New Roman" w:cs="Times New Roman"/>
          <w:sz w:val="24"/>
          <w:szCs w:val="24"/>
        </w:rPr>
        <w:t xml:space="preserve"> </w:t>
      </w:r>
      <w:r w:rsidR="00660C0F">
        <w:rPr>
          <w:rFonts w:ascii="Times New Roman" w:hAnsi="Times New Roman" w:cs="Times New Roman"/>
          <w:sz w:val="24"/>
          <w:szCs w:val="24"/>
        </w:rPr>
        <w:t>2 lõike</w:t>
      </w:r>
      <w:r w:rsidR="0001003F">
        <w:rPr>
          <w:rFonts w:ascii="Times New Roman" w:hAnsi="Times New Roman" w:cs="Times New Roman"/>
          <w:sz w:val="24"/>
          <w:szCs w:val="24"/>
        </w:rPr>
        <w:t xml:space="preserve"> </w:t>
      </w:r>
      <w:r w:rsidR="00660C0F">
        <w:rPr>
          <w:rFonts w:ascii="Times New Roman" w:hAnsi="Times New Roman" w:cs="Times New Roman"/>
          <w:sz w:val="24"/>
          <w:szCs w:val="24"/>
        </w:rPr>
        <w:t>3 tähenduses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E20F8">
        <w:rPr>
          <w:rFonts w:ascii="Times New Roman" w:eastAsia="Times New Roman" w:hAnsi="Times New Roman" w:cs="Times New Roman"/>
          <w:sz w:val="24"/>
          <w:szCs w:val="20"/>
        </w:rPr>
        <w:t>mikroettevõt</w:t>
      </w:r>
      <w:r w:rsidR="00660C0F">
        <w:rPr>
          <w:rFonts w:ascii="Times New Roman" w:eastAsia="Times New Roman" w:hAnsi="Times New Roman" w:cs="Times New Roman"/>
          <w:sz w:val="24"/>
          <w:szCs w:val="20"/>
        </w:rPr>
        <w:t>ja</w:t>
      </w:r>
      <w:r w:rsidR="001E20F8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1E20F8" w:rsidRPr="00C22894">
        <w:rPr>
          <w:rFonts w:ascii="Times New Roman" w:eastAsia="Times New Roman" w:hAnsi="Times New Roman" w:cs="Times New Roman"/>
          <w:sz w:val="24"/>
          <w:szCs w:val="20"/>
        </w:rPr>
        <w:t xml:space="preserve">välja arvatud </w:t>
      </w:r>
      <w:r w:rsidR="00660C0F" w:rsidRPr="005C1DF0">
        <w:rPr>
          <w:rFonts w:ascii="Times New Roman" w:eastAsia="Times New Roman" w:hAnsi="Times New Roman" w:cs="Times New Roman"/>
          <w:sz w:val="24"/>
          <w:szCs w:val="20"/>
        </w:rPr>
        <w:t>loomade tapmisega tegelev käitleja</w:t>
      </w:r>
      <w:r w:rsidR="0042153A" w:rsidRPr="005C1DF0">
        <w:rPr>
          <w:rFonts w:ascii="Times New Roman" w:eastAsia="Times New Roman" w:hAnsi="Times New Roman" w:cs="Times New Roman"/>
          <w:sz w:val="24"/>
          <w:szCs w:val="20"/>
        </w:rPr>
        <w:t>.</w:t>
      </w:r>
      <w:r w:rsidR="004215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37110">
        <w:rPr>
          <w:rFonts w:ascii="Times New Roman" w:eastAsia="Times New Roman" w:hAnsi="Times New Roman" w:cs="Times New Roman"/>
          <w:sz w:val="24"/>
          <w:szCs w:val="20"/>
        </w:rPr>
        <w:t>Käitleja m</w:t>
      </w:r>
      <w:r w:rsidR="003E1A80">
        <w:rPr>
          <w:rFonts w:ascii="Times New Roman" w:eastAsia="Times New Roman" w:hAnsi="Times New Roman" w:cs="Times New Roman"/>
          <w:sz w:val="24"/>
          <w:szCs w:val="20"/>
        </w:rPr>
        <w:t>ikroettevõt</w:t>
      </w:r>
      <w:r w:rsidR="00660C0F">
        <w:rPr>
          <w:rFonts w:ascii="Times New Roman" w:eastAsia="Times New Roman" w:hAnsi="Times New Roman" w:cs="Times New Roman"/>
          <w:sz w:val="24"/>
          <w:szCs w:val="20"/>
        </w:rPr>
        <w:t>jana</w:t>
      </w:r>
      <w:r w:rsidR="00D423A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0C0F">
        <w:rPr>
          <w:rFonts w:ascii="Times New Roman" w:eastAsia="Times New Roman" w:hAnsi="Times New Roman" w:cs="Times New Roman"/>
          <w:sz w:val="24"/>
          <w:szCs w:val="20"/>
        </w:rPr>
        <w:t>käsita</w:t>
      </w:r>
      <w:r w:rsidR="00537110">
        <w:rPr>
          <w:rFonts w:ascii="Times New Roman" w:eastAsia="Times New Roman" w:hAnsi="Times New Roman" w:cs="Times New Roman"/>
          <w:sz w:val="24"/>
          <w:szCs w:val="20"/>
        </w:rPr>
        <w:t>miseks arvestatakse tema</w:t>
      </w:r>
      <w:r w:rsidR="003C0E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05024">
        <w:rPr>
          <w:rFonts w:ascii="Times New Roman" w:eastAsia="Times New Roman" w:hAnsi="Times New Roman" w:cs="Times New Roman"/>
          <w:sz w:val="24"/>
          <w:szCs w:val="20"/>
        </w:rPr>
        <w:t xml:space="preserve">maksustatava </w:t>
      </w:r>
      <w:r w:rsidR="0042153A">
        <w:rPr>
          <w:rFonts w:ascii="Times New Roman" w:eastAsia="Times New Roman" w:hAnsi="Times New Roman" w:cs="Times New Roman"/>
          <w:sz w:val="24"/>
          <w:szCs w:val="20"/>
        </w:rPr>
        <w:t>käibe</w:t>
      </w:r>
      <w:r w:rsidR="00537110">
        <w:rPr>
          <w:rFonts w:ascii="Times New Roman" w:eastAsia="Times New Roman" w:hAnsi="Times New Roman" w:cs="Times New Roman"/>
          <w:sz w:val="24"/>
          <w:szCs w:val="20"/>
        </w:rPr>
        <w:t>na</w:t>
      </w:r>
      <w:r w:rsidR="0042153A">
        <w:rPr>
          <w:rFonts w:ascii="Times New Roman" w:eastAsia="Times New Roman" w:hAnsi="Times New Roman" w:cs="Times New Roman"/>
          <w:sz w:val="24"/>
          <w:szCs w:val="20"/>
        </w:rPr>
        <w:t xml:space="preserve"> üksnes toidu käitlemisega </w:t>
      </w:r>
      <w:r w:rsidR="00506FB8">
        <w:rPr>
          <w:rFonts w:ascii="Times New Roman" w:eastAsia="Times New Roman" w:hAnsi="Times New Roman" w:cs="Times New Roman"/>
          <w:sz w:val="24"/>
          <w:szCs w:val="20"/>
        </w:rPr>
        <w:t>seotud käive</w:t>
      </w:r>
      <w:r w:rsidR="008C672C">
        <w:rPr>
          <w:rFonts w:ascii="Times New Roman" w:eastAsia="Times New Roman" w:hAnsi="Times New Roman" w:cs="Times New Roman"/>
          <w:sz w:val="24"/>
          <w:szCs w:val="20"/>
        </w:rPr>
        <w:t>t</w:t>
      </w:r>
      <w:r w:rsidR="00506FB8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6F06D2A" w14:textId="77777777" w:rsidR="0042153A" w:rsidRDefault="0042153A" w:rsidP="001E1A5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9764E35" w14:textId="7D95D274" w:rsidR="00F713FA" w:rsidRPr="000F54C0" w:rsidRDefault="00E46ED5" w:rsidP="004227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233E">
        <w:rPr>
          <w:rFonts w:ascii="Times New Roman" w:eastAsia="Times New Roman" w:hAnsi="Times New Roman" w:cs="Times New Roman"/>
          <w:sz w:val="24"/>
          <w:szCs w:val="20"/>
        </w:rPr>
        <w:t>(3</w:t>
      </w:r>
      <w:r w:rsidR="00361968" w:rsidRPr="00F7233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3</w:t>
      </w:r>
      <w:r w:rsidRPr="000F54C0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="00CE1D64" w:rsidRPr="000F54C0">
        <w:rPr>
          <w:rFonts w:ascii="Times New Roman" w:eastAsia="Times New Roman" w:hAnsi="Times New Roman" w:cs="Times New Roman"/>
          <w:sz w:val="24"/>
          <w:szCs w:val="20"/>
        </w:rPr>
        <w:t>K</w:t>
      </w:r>
      <w:r w:rsidR="00E61FB7" w:rsidRPr="000F54C0">
        <w:rPr>
          <w:rFonts w:ascii="Times New Roman" w:eastAsia="Times New Roman" w:hAnsi="Times New Roman" w:cs="Times New Roman"/>
          <w:sz w:val="24"/>
          <w:szCs w:val="20"/>
        </w:rPr>
        <w:t>äesoleva paragrahvi lõikes 3</w:t>
      </w:r>
      <w:r w:rsidR="00EE40F7" w:rsidRPr="000F54C0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E61FB7" w:rsidRPr="000F54C0">
        <w:rPr>
          <w:rFonts w:ascii="Times New Roman" w:eastAsia="Times New Roman" w:hAnsi="Times New Roman" w:cs="Times New Roman"/>
          <w:sz w:val="24"/>
          <w:szCs w:val="20"/>
        </w:rPr>
        <w:t xml:space="preserve"> sätestatud ettevõtte ehituse, projektlahenduse ja seadmete </w:t>
      </w:r>
      <w:r w:rsidR="009D52ED" w:rsidRPr="000F54C0">
        <w:rPr>
          <w:rFonts w:ascii="Times New Roman" w:eastAsia="Times New Roman" w:hAnsi="Times New Roman" w:cs="Times New Roman"/>
          <w:sz w:val="24"/>
          <w:szCs w:val="20"/>
        </w:rPr>
        <w:t>hügieeni</w:t>
      </w:r>
      <w:r w:rsidR="00E61FB7" w:rsidRPr="000F54C0">
        <w:rPr>
          <w:rFonts w:ascii="Times New Roman" w:eastAsia="Times New Roman" w:hAnsi="Times New Roman" w:cs="Times New Roman"/>
          <w:sz w:val="24"/>
          <w:szCs w:val="20"/>
        </w:rPr>
        <w:t>nõu</w:t>
      </w:r>
      <w:r w:rsidR="00F310AC" w:rsidRPr="000F54C0">
        <w:rPr>
          <w:rFonts w:ascii="Times New Roman" w:eastAsia="Times New Roman" w:hAnsi="Times New Roman" w:cs="Times New Roman"/>
          <w:sz w:val="24"/>
          <w:szCs w:val="20"/>
        </w:rPr>
        <w:t>d</w:t>
      </w:r>
      <w:r w:rsidR="0034198F" w:rsidRPr="000F54C0">
        <w:rPr>
          <w:rFonts w:ascii="Times New Roman" w:eastAsia="Times New Roman" w:hAnsi="Times New Roman" w:cs="Times New Roman"/>
          <w:sz w:val="24"/>
          <w:szCs w:val="20"/>
        </w:rPr>
        <w:t>e</w:t>
      </w:r>
      <w:r w:rsidR="00F310AC" w:rsidRPr="000F54C0">
        <w:rPr>
          <w:rFonts w:ascii="Times New Roman" w:eastAsia="Times New Roman" w:hAnsi="Times New Roman" w:cs="Times New Roman"/>
          <w:sz w:val="24"/>
          <w:szCs w:val="20"/>
        </w:rPr>
        <w:t>id</w:t>
      </w:r>
      <w:r w:rsidR="00E61FB7" w:rsidRPr="000F54C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8377F" w:rsidRPr="000F54C0">
        <w:rPr>
          <w:rFonts w:ascii="Times New Roman" w:eastAsia="Times New Roman" w:hAnsi="Times New Roman" w:cs="Times New Roman"/>
          <w:sz w:val="24"/>
          <w:szCs w:val="20"/>
        </w:rPr>
        <w:t>tohib rakendada</w:t>
      </w:r>
      <w:r w:rsidR="00CE1D64" w:rsidRPr="000F54C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0C0F" w:rsidRPr="000F54C0">
        <w:rPr>
          <w:rFonts w:ascii="Times New Roman" w:eastAsia="Times New Roman" w:hAnsi="Times New Roman" w:cs="Times New Roman"/>
          <w:sz w:val="24"/>
          <w:szCs w:val="20"/>
        </w:rPr>
        <w:t>loomade tapmisega tegelev</w:t>
      </w:r>
      <w:r w:rsidR="00EA5082" w:rsidRPr="000F54C0">
        <w:rPr>
          <w:rFonts w:ascii="Times New Roman" w:eastAsia="Times New Roman" w:hAnsi="Times New Roman" w:cs="Times New Roman"/>
          <w:sz w:val="24"/>
          <w:szCs w:val="20"/>
        </w:rPr>
        <w:t>a</w:t>
      </w:r>
      <w:r w:rsidR="00660C0F" w:rsidRPr="000F54C0">
        <w:rPr>
          <w:rFonts w:ascii="Times New Roman" w:eastAsia="Times New Roman" w:hAnsi="Times New Roman" w:cs="Times New Roman"/>
          <w:sz w:val="24"/>
          <w:szCs w:val="20"/>
        </w:rPr>
        <w:t xml:space="preserve"> käitleja ettevõ</w:t>
      </w:r>
      <w:r w:rsidR="0042277D" w:rsidRPr="000F54C0">
        <w:rPr>
          <w:rFonts w:ascii="Times New Roman" w:eastAsia="Times New Roman" w:hAnsi="Times New Roman" w:cs="Times New Roman"/>
          <w:sz w:val="24"/>
          <w:szCs w:val="20"/>
        </w:rPr>
        <w:t>t</w:t>
      </w:r>
      <w:r w:rsidR="00660C0F" w:rsidRPr="000F54C0">
        <w:rPr>
          <w:rFonts w:ascii="Times New Roman" w:eastAsia="Times New Roman" w:hAnsi="Times New Roman" w:cs="Times New Roman"/>
          <w:sz w:val="24"/>
          <w:szCs w:val="20"/>
        </w:rPr>
        <w:t>te</w:t>
      </w:r>
      <w:r w:rsidR="0042277D" w:rsidRPr="000F54C0">
        <w:rPr>
          <w:rFonts w:ascii="Times New Roman" w:eastAsia="Times New Roman" w:hAnsi="Times New Roman" w:cs="Times New Roman"/>
          <w:sz w:val="24"/>
          <w:szCs w:val="20"/>
        </w:rPr>
        <w:t>s</w:t>
      </w:r>
      <w:r w:rsidR="00EA5082" w:rsidRPr="000F54C0">
        <w:rPr>
          <w:rFonts w:ascii="Times New Roman" w:eastAsia="Times New Roman" w:hAnsi="Times New Roman" w:cs="Times New Roman"/>
          <w:sz w:val="24"/>
          <w:szCs w:val="20"/>
        </w:rPr>
        <w:t>, kus</w:t>
      </w:r>
      <w:r w:rsidR="003F16FE" w:rsidRPr="000F54C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B3919" w:rsidRPr="000F54C0">
        <w:rPr>
          <w:rFonts w:ascii="Times New Roman" w:eastAsia="Times New Roman" w:hAnsi="Times New Roman" w:cs="Times New Roman"/>
          <w:sz w:val="24"/>
          <w:szCs w:val="20"/>
        </w:rPr>
        <w:t xml:space="preserve">tapetakse loomi või käideldakse ulukeid üksnes osa tööpäeva jooksul või </w:t>
      </w:r>
      <w:r w:rsidR="00EA5082" w:rsidRPr="000F54C0">
        <w:rPr>
          <w:rFonts w:ascii="Times New Roman" w:eastAsia="Times New Roman" w:hAnsi="Times New Roman" w:cs="Times New Roman"/>
          <w:sz w:val="24"/>
          <w:szCs w:val="20"/>
        </w:rPr>
        <w:t>kus</w:t>
      </w:r>
      <w:r w:rsidR="004B3919" w:rsidRPr="000F54C0">
        <w:rPr>
          <w:rFonts w:ascii="Times New Roman" w:eastAsia="Times New Roman" w:hAnsi="Times New Roman" w:cs="Times New Roman"/>
          <w:sz w:val="24"/>
          <w:szCs w:val="20"/>
        </w:rPr>
        <w:t xml:space="preserve"> tapetakse loomi ja käideldakse ulukeid kogu tööpäeva jooksul, aga mitte igal tööpäeval nädalas, ning kus tapetakse:</w:t>
      </w:r>
    </w:p>
    <w:p w14:paraId="6D736F11" w14:textId="0AAAB743" w:rsidR="00F713FA" w:rsidRPr="00F7233E" w:rsidRDefault="00F713FA" w:rsidP="004227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233E">
        <w:rPr>
          <w:rFonts w:ascii="Times New Roman" w:eastAsia="Times New Roman" w:hAnsi="Times New Roman" w:cs="Times New Roman"/>
          <w:sz w:val="24"/>
          <w:szCs w:val="20"/>
        </w:rPr>
        <w:t>1)</w:t>
      </w:r>
      <w:r w:rsidR="00542D30">
        <w:rPr>
          <w:rFonts w:ascii="Times New Roman" w:eastAsia="Times New Roman" w:hAnsi="Times New Roman" w:cs="Times New Roman"/>
          <w:sz w:val="24"/>
          <w:szCs w:val="20"/>
        </w:rPr>
        <w:t xml:space="preserve"> kuni 1000 </w:t>
      </w:r>
      <w:r w:rsidR="0042277D" w:rsidRPr="00F7233E">
        <w:rPr>
          <w:rFonts w:ascii="Times New Roman" w:eastAsia="Times New Roman" w:hAnsi="Times New Roman" w:cs="Times New Roman"/>
          <w:sz w:val="24"/>
          <w:szCs w:val="20"/>
        </w:rPr>
        <w:t>loomühikule vastaval arvul loomi aastas</w:t>
      </w:r>
      <w:r w:rsidRPr="00F7233E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49C6B731" w14:textId="678416A8" w:rsidR="00F713FA" w:rsidRPr="00F7233E" w:rsidRDefault="00F713FA" w:rsidP="004227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233E">
        <w:rPr>
          <w:rFonts w:ascii="Times New Roman" w:eastAsia="Times New Roman" w:hAnsi="Times New Roman" w:cs="Times New Roman"/>
          <w:sz w:val="24"/>
          <w:szCs w:val="20"/>
        </w:rPr>
        <w:t>2)</w:t>
      </w:r>
      <w:r w:rsidR="004B3919" w:rsidRPr="00F7233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277D" w:rsidRPr="00F7233E">
        <w:rPr>
          <w:rFonts w:ascii="Times New Roman" w:eastAsia="Times New Roman" w:hAnsi="Times New Roman" w:cs="Times New Roman"/>
          <w:sz w:val="24"/>
          <w:szCs w:val="20"/>
        </w:rPr>
        <w:t>kuni 20</w:t>
      </w:r>
      <w:r w:rsidR="003E71D9" w:rsidRPr="00F7233E">
        <w:rPr>
          <w:rFonts w:ascii="Times New Roman" w:eastAsia="Times New Roman" w:hAnsi="Times New Roman" w:cs="Times New Roman"/>
          <w:sz w:val="24"/>
          <w:szCs w:val="20"/>
        </w:rPr>
        <w:t>0</w:t>
      </w:r>
      <w:r w:rsidR="00542D3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277D" w:rsidRPr="00F7233E">
        <w:rPr>
          <w:rFonts w:ascii="Times New Roman" w:eastAsia="Times New Roman" w:hAnsi="Times New Roman" w:cs="Times New Roman"/>
          <w:sz w:val="24"/>
          <w:szCs w:val="20"/>
        </w:rPr>
        <w:t>loomühikule vastaval arvul loomi aastas, kui samas ruumis tegeletakse ka lihalõikusega</w:t>
      </w:r>
      <w:r w:rsidR="00542D30">
        <w:rPr>
          <w:rFonts w:ascii="Times New Roman" w:eastAsia="Times New Roman" w:hAnsi="Times New Roman" w:cs="Times New Roman"/>
          <w:sz w:val="24"/>
          <w:szCs w:val="20"/>
        </w:rPr>
        <w:t>,</w:t>
      </w:r>
      <w:r w:rsidR="0042277D" w:rsidRPr="00F7233E">
        <w:rPr>
          <w:rFonts w:ascii="Times New Roman" w:eastAsia="Times New Roman" w:hAnsi="Times New Roman" w:cs="Times New Roman"/>
          <w:sz w:val="24"/>
          <w:szCs w:val="20"/>
        </w:rPr>
        <w:t xml:space="preserve"> või</w:t>
      </w:r>
    </w:p>
    <w:p w14:paraId="463BD200" w14:textId="64F47168" w:rsidR="003E71D9" w:rsidRDefault="00F713FA" w:rsidP="00886E8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F7233E">
        <w:rPr>
          <w:rFonts w:ascii="Times New Roman" w:eastAsia="Times New Roman" w:hAnsi="Times New Roman" w:cs="Times New Roman"/>
          <w:sz w:val="24"/>
          <w:szCs w:val="20"/>
        </w:rPr>
        <w:t>3)</w:t>
      </w:r>
      <w:r w:rsidR="0058208D" w:rsidRPr="00F7233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277D" w:rsidRPr="00F7233E">
        <w:rPr>
          <w:rFonts w:ascii="Times New Roman" w:eastAsia="Times New Roman" w:hAnsi="Times New Roman" w:cs="Times New Roman"/>
          <w:sz w:val="24"/>
          <w:szCs w:val="20"/>
        </w:rPr>
        <w:t>kuni 150</w:t>
      </w:r>
      <w:r w:rsidR="00542D3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277D" w:rsidRPr="00F7233E">
        <w:rPr>
          <w:rFonts w:ascii="Times New Roman" w:eastAsia="Times New Roman" w:hAnsi="Times New Roman" w:cs="Times New Roman"/>
          <w:sz w:val="24"/>
          <w:szCs w:val="20"/>
        </w:rPr>
        <w:t>000 kodulindu, jäneselist või väikeulukit aastas</w:t>
      </w:r>
      <w:r w:rsidR="00F9564A" w:rsidRPr="00F7233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D76D1D9" w14:textId="77777777" w:rsidR="003E71D9" w:rsidRDefault="003E71D9" w:rsidP="00886E8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0E2EFC01" w14:textId="35C91E3A" w:rsidR="00F949E4" w:rsidRPr="0003022E" w:rsidRDefault="00F949E4" w:rsidP="00F949E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3022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3022E">
        <w:rPr>
          <w:rFonts w:ascii="Times New Roman" w:eastAsia="Times New Roman" w:hAnsi="Times New Roman" w:cs="Times New Roman"/>
          <w:sz w:val="24"/>
          <w:szCs w:val="20"/>
        </w:rPr>
        <w:t>3</w:t>
      </w:r>
      <w:r w:rsidR="00361968" w:rsidRPr="0003022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4</w:t>
      </w:r>
      <w:r w:rsidRPr="0003022E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="00791358" w:rsidRPr="0079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Euroopa Parlamendi ja nõukogu määruse (EÜ) nr 852/2004 II lisa III peatükis nimetatud põhiliselt elamiseks kasutatavas käitlemiskohas toitu turule viimiseks valmistav käitleja, kellel </w:t>
      </w:r>
      <w:bookmarkStart w:id="0" w:name="_GoBack"/>
      <w:bookmarkEnd w:id="0"/>
      <w:r w:rsidR="00791358" w:rsidRPr="0079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toidu käitlemisega seotud maksustatav käive ei ületa 40 000 eurot kalendriaastas, tohib rakendada käesoleva paragrahvi lõikes </w:t>
      </w:r>
      <w:r w:rsidR="00791358" w:rsidRPr="0079135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</w:t>
      </w:r>
      <w:r w:rsidR="00791358" w:rsidRPr="00791358">
        <w:rPr>
          <w:rFonts w:ascii="Times New Roman" w:hAnsi="Times New Roman" w:cs="Times New Roman"/>
          <w:iCs/>
          <w:sz w:val="24"/>
          <w:szCs w:val="24"/>
          <w:shd w:val="clear" w:color="auto" w:fill="FFFFFF"/>
          <w:vertAlign w:val="superscript"/>
        </w:rPr>
        <w:t>1</w:t>
      </w:r>
      <w:r w:rsidR="00791358" w:rsidRPr="0079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sätestatud jaekaubandusettevõttes loomse toidu käitlemise hügieeninõudeid</w:t>
      </w:r>
      <w:r w:rsidR="001B046B" w:rsidRPr="0003022E">
        <w:rPr>
          <w:rFonts w:ascii="Times New Roman" w:eastAsia="Times New Roman" w:hAnsi="Times New Roman" w:cs="Times New Roman"/>
          <w:sz w:val="24"/>
          <w:szCs w:val="20"/>
        </w:rPr>
        <w:t>.</w:t>
      </w:r>
      <w:r w:rsidR="00B57849" w:rsidRPr="0003022E">
        <w:rPr>
          <w:rFonts w:ascii="Times New Roman" w:eastAsia="Times New Roman" w:hAnsi="Times New Roman" w:cs="Times New Roman"/>
          <w:sz w:val="24"/>
          <w:szCs w:val="20"/>
        </w:rPr>
        <w:t>“;</w:t>
      </w:r>
    </w:p>
    <w:p w14:paraId="1B660071" w14:textId="1ED53F67" w:rsidR="00211419" w:rsidRDefault="00211419" w:rsidP="00F96D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EF95" w14:textId="7D36480C" w:rsidR="00F96DA8" w:rsidRPr="00F96DA8" w:rsidRDefault="00B64444" w:rsidP="00F96D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96DA8" w:rsidRPr="00F96DA8">
        <w:rPr>
          <w:rFonts w:ascii="Times New Roman" w:hAnsi="Times New Roman" w:cs="Times New Roman"/>
          <w:b/>
          <w:sz w:val="24"/>
          <w:szCs w:val="24"/>
        </w:rPr>
        <w:t>)</w:t>
      </w:r>
      <w:r w:rsidR="00F96DA8" w:rsidRPr="00F96DA8">
        <w:rPr>
          <w:rFonts w:ascii="Times New Roman" w:hAnsi="Times New Roman" w:cs="Times New Roman"/>
          <w:sz w:val="24"/>
          <w:szCs w:val="24"/>
        </w:rPr>
        <w:t xml:space="preserve"> seadus</w:t>
      </w:r>
      <w:r w:rsidR="00F96DA8">
        <w:rPr>
          <w:rFonts w:ascii="Times New Roman" w:hAnsi="Times New Roman" w:cs="Times New Roman"/>
          <w:sz w:val="24"/>
          <w:szCs w:val="24"/>
        </w:rPr>
        <w:t>t</w:t>
      </w:r>
      <w:r w:rsidR="00F96DA8" w:rsidRPr="00F96DA8">
        <w:rPr>
          <w:rFonts w:ascii="Times New Roman" w:hAnsi="Times New Roman" w:cs="Times New Roman"/>
          <w:sz w:val="24"/>
          <w:szCs w:val="24"/>
        </w:rPr>
        <w:t xml:space="preserve"> täiendatakse </w:t>
      </w:r>
      <w:r w:rsidR="00F96DA8">
        <w:rPr>
          <w:rFonts w:ascii="Times New Roman" w:hAnsi="Times New Roman" w:cs="Times New Roman"/>
          <w:sz w:val="24"/>
          <w:szCs w:val="24"/>
        </w:rPr>
        <w:t>§-ga</w:t>
      </w:r>
      <w:r w:rsidR="00F96DA8" w:rsidRPr="00F96DA8">
        <w:rPr>
          <w:rFonts w:ascii="Times New Roman" w:hAnsi="Times New Roman" w:cs="Times New Roman"/>
          <w:sz w:val="24"/>
          <w:szCs w:val="24"/>
        </w:rPr>
        <w:t xml:space="preserve"> 65</w:t>
      </w:r>
      <w:r w:rsidR="001329F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96DA8" w:rsidRPr="00F96DA8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12BF5E5" w14:textId="77777777" w:rsidR="00AC1BB3" w:rsidRPr="00F96DA8" w:rsidRDefault="00AC1BB3" w:rsidP="00F96D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581014" w14:textId="34A02037" w:rsidR="00A61AD6" w:rsidRPr="0039645D" w:rsidRDefault="00F96DA8" w:rsidP="00A02AFF">
      <w:pPr>
        <w:pStyle w:val="NoSpacing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96DA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</w:t>
      </w:r>
      <w:r w:rsidRPr="006E53A8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§</w:t>
      </w:r>
      <w:r w:rsidR="00DA3508" w:rsidRPr="006E53A8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r w:rsidRPr="006E53A8">
        <w:rPr>
          <w:rFonts w:ascii="Times New Roman" w:hAnsi="Times New Roman" w:cs="Times New Roman"/>
          <w:b/>
          <w:sz w:val="24"/>
          <w:szCs w:val="24"/>
        </w:rPr>
        <w:t>65</w:t>
      </w:r>
      <w:r w:rsidR="001329F7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6DA8">
        <w:rPr>
          <w:rFonts w:ascii="Times New Roman" w:hAnsi="Times New Roman" w:cs="Times New Roman"/>
          <w:sz w:val="24"/>
          <w:szCs w:val="24"/>
        </w:rPr>
        <w:t xml:space="preserve"> </w:t>
      </w:r>
      <w:r w:rsidR="00367220" w:rsidRPr="00013D00">
        <w:rPr>
          <w:rFonts w:ascii="Times New Roman" w:hAnsi="Times New Roman" w:cs="Times New Roman"/>
          <w:b/>
          <w:sz w:val="24"/>
          <w:szCs w:val="24"/>
        </w:rPr>
        <w:t xml:space="preserve">Teatamiskohustus ettevõtte puhul, </w:t>
      </w:r>
      <w:r w:rsidR="00367220" w:rsidRPr="00013D00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milles </w:t>
      </w:r>
      <w:r w:rsidR="00192D31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toidu </w:t>
      </w:r>
      <w:r w:rsidR="00367220" w:rsidRPr="00013D00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käitlemiseks</w:t>
      </w:r>
      <w:r w:rsidR="00BD5D10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r w:rsidR="00BD5D10" w:rsidRPr="00081A4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asendub</w:t>
      </w:r>
      <w:r w:rsidR="00367220" w:rsidRPr="00013D00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tegevusloakohustus </w:t>
      </w:r>
      <w:r w:rsidR="00D04D43" w:rsidRPr="003964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202</w:t>
      </w:r>
      <w:r w:rsidR="00CE1D04" w:rsidRPr="003964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1</w:t>
      </w:r>
      <w:r w:rsidR="00367220" w:rsidRPr="003964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.</w:t>
      </w:r>
      <w:r w:rsidR="00542D30" w:rsidRPr="003964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aasta 1. </w:t>
      </w:r>
      <w:r w:rsidR="00947EB2" w:rsidRPr="003964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jaanuarist</w:t>
      </w:r>
      <w:r w:rsidR="00367220"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192D31" w:rsidRPr="003964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teatamiskohustusega</w:t>
      </w:r>
      <w:r w:rsidR="00192D31" w:rsidRPr="0039645D" w:rsidDel="00D83B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7855D061" w14:textId="0D836A6F" w:rsidR="00D071E8" w:rsidRPr="0039645D" w:rsidRDefault="00D071E8" w:rsidP="00A02AFF">
      <w:pPr>
        <w:pStyle w:val="NoSpacing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D68A469" w14:textId="187D0937" w:rsidR="00542D30" w:rsidRPr="0039645D" w:rsidRDefault="00DC663E" w:rsidP="00F01D40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Ettevõtjal, kellel on tegevusluba toidu käitlemiseks</w:t>
      </w:r>
      <w:r w:rsidR="003C0EDF"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D071E8"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ettevõtte</w:t>
      </w:r>
      <w:r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s, mille</w:t>
      </w:r>
      <w:r w:rsidR="00D071E8"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puhul</w:t>
      </w:r>
      <w:r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alates </w:t>
      </w:r>
      <w:r w:rsidR="0003022E"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alates 2021. aasta 1. </w:t>
      </w:r>
      <w:r w:rsidR="00947EB2"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jaanuarist</w:t>
      </w:r>
      <w:r w:rsidR="0003022E" w:rsidRPr="0039645D" w:rsidDel="000302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on tegevusloakohustuse asemel teatamiskohustus</w:t>
      </w:r>
      <w:r w:rsidR="00D071E8"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r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loetakse teatamiskohustus täidetuks.</w:t>
      </w:r>
      <w:r w:rsidR="00686855"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</w:t>
      </w:r>
      <w:r w:rsidR="00E419CB" w:rsidRPr="003964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30E73556" w14:textId="77777777" w:rsidR="00542D30" w:rsidRPr="0039645D" w:rsidRDefault="00542D30" w:rsidP="006E53A8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571BA54" w14:textId="3632C201" w:rsidR="003F00B8" w:rsidRPr="0039645D" w:rsidRDefault="003F00B8" w:rsidP="006E53A8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39645D">
        <w:rPr>
          <w:rFonts w:ascii="Times New Roman" w:eastAsia="Times New Roman" w:hAnsi="Times New Roman" w:cs="Times New Roman"/>
          <w:b/>
          <w:sz w:val="24"/>
          <w:szCs w:val="20"/>
        </w:rPr>
        <w:t xml:space="preserve">§ </w:t>
      </w:r>
      <w:r w:rsidR="00F96DA8" w:rsidRPr="0039645D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39645D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="007748F2" w:rsidRPr="0039645D">
        <w:rPr>
          <w:rFonts w:ascii="Times New Roman" w:eastAsia="Times New Roman" w:hAnsi="Times New Roman" w:cs="Times New Roman"/>
          <w:b/>
          <w:sz w:val="24"/>
          <w:szCs w:val="20"/>
        </w:rPr>
        <w:t>Seaduse jõustumine</w:t>
      </w:r>
    </w:p>
    <w:p w14:paraId="7705E67A" w14:textId="77777777" w:rsidR="003F00B8" w:rsidRPr="0039645D" w:rsidRDefault="003F00B8" w:rsidP="00DA57EE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67DED7" w14:textId="08C1DC80" w:rsidR="003F00B8" w:rsidRPr="00EA02C2" w:rsidRDefault="007748F2" w:rsidP="0069749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9645D">
        <w:rPr>
          <w:rFonts w:ascii="Times New Roman" w:eastAsia="Times New Roman" w:hAnsi="Times New Roman" w:cs="Times New Roman"/>
          <w:sz w:val="24"/>
          <w:szCs w:val="20"/>
        </w:rPr>
        <w:t xml:space="preserve">Käesolev seadus jõustub </w:t>
      </w:r>
      <w:r w:rsidR="006064A6" w:rsidRPr="0039645D">
        <w:rPr>
          <w:rFonts w:ascii="Times New Roman" w:eastAsia="Times New Roman" w:hAnsi="Times New Roman" w:cs="Times New Roman"/>
          <w:sz w:val="24"/>
          <w:szCs w:val="20"/>
        </w:rPr>
        <w:t>20</w:t>
      </w:r>
      <w:r w:rsidR="003D5A18" w:rsidRPr="0039645D">
        <w:rPr>
          <w:rFonts w:ascii="Times New Roman" w:eastAsia="Times New Roman" w:hAnsi="Times New Roman" w:cs="Times New Roman"/>
          <w:sz w:val="24"/>
          <w:szCs w:val="20"/>
        </w:rPr>
        <w:t>2</w:t>
      </w:r>
      <w:r w:rsidR="00E84AB0" w:rsidRPr="0039645D">
        <w:rPr>
          <w:rFonts w:ascii="Times New Roman" w:eastAsia="Times New Roman" w:hAnsi="Times New Roman" w:cs="Times New Roman"/>
          <w:sz w:val="24"/>
          <w:szCs w:val="20"/>
        </w:rPr>
        <w:t>1</w:t>
      </w:r>
      <w:r w:rsidR="006064A6" w:rsidRPr="0039645D">
        <w:rPr>
          <w:rFonts w:ascii="Times New Roman" w:eastAsia="Times New Roman" w:hAnsi="Times New Roman" w:cs="Times New Roman"/>
          <w:sz w:val="24"/>
          <w:szCs w:val="20"/>
        </w:rPr>
        <w:t xml:space="preserve">. aasta 1. </w:t>
      </w:r>
      <w:r w:rsidR="00A835F2" w:rsidRPr="0039645D">
        <w:rPr>
          <w:rFonts w:ascii="Times New Roman" w:eastAsia="Times New Roman" w:hAnsi="Times New Roman" w:cs="Times New Roman"/>
          <w:sz w:val="24"/>
          <w:szCs w:val="20"/>
        </w:rPr>
        <w:t>j</w:t>
      </w:r>
      <w:r w:rsidR="00E84AB0" w:rsidRPr="0039645D">
        <w:rPr>
          <w:rFonts w:ascii="Times New Roman" w:eastAsia="Times New Roman" w:hAnsi="Times New Roman" w:cs="Times New Roman"/>
          <w:sz w:val="24"/>
          <w:szCs w:val="20"/>
        </w:rPr>
        <w:t>aanuaril</w:t>
      </w:r>
      <w:r w:rsidR="00627F9A" w:rsidRPr="0039645D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3DCB626" w14:textId="6A02A020" w:rsidR="0082207C" w:rsidRPr="00EA02C2" w:rsidRDefault="0082207C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2E2B681" w14:textId="77777777" w:rsidR="005D5966" w:rsidRDefault="005D5966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DB4A86A" w14:textId="77777777" w:rsidR="003F00B8" w:rsidRDefault="003F00B8" w:rsidP="00DA57E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2C768AD" w14:textId="77777777" w:rsidR="003F00B8" w:rsidRPr="00627F9A" w:rsidRDefault="003F00B8" w:rsidP="00DA57E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0781CE" w14:textId="413ED578" w:rsidR="003F00B8" w:rsidRPr="00627F9A" w:rsidRDefault="00DD432B" w:rsidP="00DA57EE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9A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5255C" w:rsidRPr="00627F9A">
        <w:rPr>
          <w:rFonts w:ascii="Times New Roman" w:eastAsia="Times New Roman" w:hAnsi="Times New Roman" w:cs="Times New Roman"/>
          <w:sz w:val="24"/>
          <w:szCs w:val="24"/>
        </w:rPr>
        <w:t>nn Põlluaas</w:t>
      </w:r>
    </w:p>
    <w:p w14:paraId="460B5DDA" w14:textId="77777777" w:rsidR="00A82EF2" w:rsidRPr="00627F9A" w:rsidRDefault="00827064" w:rsidP="00DA57EE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9A">
        <w:rPr>
          <w:rFonts w:ascii="Times New Roman" w:eastAsia="Times New Roman" w:hAnsi="Times New Roman" w:cs="Times New Roman"/>
          <w:sz w:val="24"/>
          <w:szCs w:val="24"/>
        </w:rPr>
        <w:t xml:space="preserve">Riigikogu </w:t>
      </w:r>
      <w:r w:rsidR="00C66787" w:rsidRPr="00627F9A">
        <w:rPr>
          <w:rFonts w:ascii="Times New Roman" w:eastAsia="Times New Roman" w:hAnsi="Times New Roman" w:cs="Times New Roman"/>
          <w:sz w:val="24"/>
          <w:szCs w:val="24"/>
        </w:rPr>
        <w:t>esimees</w:t>
      </w:r>
    </w:p>
    <w:p w14:paraId="3D1C5FDE" w14:textId="77777777" w:rsidR="003F00B8" w:rsidRPr="00627F9A" w:rsidRDefault="003F00B8" w:rsidP="00DA57EE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6A22A" w14:textId="223B1D57" w:rsidR="003F00B8" w:rsidRPr="00627F9A" w:rsidRDefault="00827064" w:rsidP="00DA57EE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9A">
        <w:rPr>
          <w:rFonts w:ascii="Times New Roman" w:eastAsia="Times New Roman" w:hAnsi="Times New Roman" w:cs="Times New Roman"/>
          <w:sz w:val="24"/>
          <w:szCs w:val="24"/>
        </w:rPr>
        <w:t xml:space="preserve">Tallinn, </w:t>
      </w:r>
      <w:r w:rsidR="007748F2" w:rsidRPr="00627F9A">
        <w:rPr>
          <w:rFonts w:ascii="Times New Roman" w:eastAsia="Times New Roman" w:hAnsi="Times New Roman" w:cs="Times New Roman"/>
          <w:sz w:val="24"/>
          <w:szCs w:val="24"/>
        </w:rPr>
        <w:t xml:space="preserve">…..  ……. </w:t>
      </w:r>
      <w:r w:rsidR="00627F9A" w:rsidRPr="00627F9A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27F9A">
        <w:rPr>
          <w:rFonts w:ascii="Times New Roman" w:eastAsia="Times New Roman" w:hAnsi="Times New Roman" w:cs="Times New Roman"/>
          <w:sz w:val="24"/>
          <w:szCs w:val="24"/>
        </w:rPr>
        <w:t>. a</w:t>
      </w:r>
    </w:p>
    <w:p w14:paraId="21D7E8EC" w14:textId="07842B46" w:rsidR="000A6351" w:rsidRPr="00627F9A" w:rsidRDefault="00C66787" w:rsidP="003F00B8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627F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591657" w:rsidRPr="00627F9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747CCF6A" w14:textId="2EF93C6F" w:rsidR="00DD432B" w:rsidRPr="00627F9A" w:rsidRDefault="00DD432B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27F9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Algatab Vabariigi Valitsus … …</w:t>
      </w:r>
      <w:r w:rsidR="00627F9A" w:rsidRPr="00627F9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..20</w:t>
      </w:r>
      <w:r w:rsidR="00947EB2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20</w:t>
      </w:r>
      <w:r w:rsidR="00876F6A" w:rsidRPr="00627F9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. a </w:t>
      </w:r>
    </w:p>
    <w:p w14:paraId="0472003F" w14:textId="1F9D1731" w:rsidR="00DD432B" w:rsidRPr="00627F9A" w:rsidRDefault="00DD432B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67B97AB4" w14:textId="35F94788" w:rsidR="00DD432B" w:rsidRPr="00627F9A" w:rsidRDefault="00DD432B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27F9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Vabariigi Valitsuse nimel </w:t>
      </w:r>
    </w:p>
    <w:p w14:paraId="520711C6" w14:textId="3EEC1714" w:rsidR="00DD432B" w:rsidRPr="00627F9A" w:rsidRDefault="00DD432B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023E31A3" w14:textId="7D34B58B" w:rsidR="00DD432B" w:rsidRPr="00627F9A" w:rsidRDefault="00DD432B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27F9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(allkirjastatud digitaalselt)</w:t>
      </w:r>
    </w:p>
    <w:sectPr w:rsidR="00DD432B" w:rsidRPr="00627F9A" w:rsidSect="00F41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9D501" w14:textId="77777777" w:rsidR="004F2CA7" w:rsidRDefault="004F2CA7" w:rsidP="00C23C7B">
      <w:r>
        <w:separator/>
      </w:r>
    </w:p>
  </w:endnote>
  <w:endnote w:type="continuationSeparator" w:id="0">
    <w:p w14:paraId="59104C92" w14:textId="77777777" w:rsidR="004F2CA7" w:rsidRDefault="004F2CA7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181219"/>
      <w:docPartObj>
        <w:docPartGallery w:val="Page Numbers (Bottom of Page)"/>
        <w:docPartUnique/>
      </w:docPartObj>
    </w:sdtPr>
    <w:sdtEndPr/>
    <w:sdtContent>
      <w:p w14:paraId="43F69703" w14:textId="5A29EF56" w:rsidR="00C23C7B" w:rsidRDefault="00C23C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AF">
          <w:rPr>
            <w:noProof/>
          </w:rPr>
          <w:t>2</w:t>
        </w:r>
        <w:r>
          <w:fldChar w:fldCharType="end"/>
        </w:r>
      </w:p>
    </w:sdtContent>
  </w:sdt>
  <w:p w14:paraId="660C29E1" w14:textId="77777777" w:rsidR="00C23C7B" w:rsidRDefault="00C23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192659"/>
      <w:docPartObj>
        <w:docPartGallery w:val="Page Numbers (Bottom of Page)"/>
        <w:docPartUnique/>
      </w:docPartObj>
    </w:sdtPr>
    <w:sdtEndPr/>
    <w:sdtContent>
      <w:p w14:paraId="73BFACF7" w14:textId="57B49D57" w:rsidR="00861030" w:rsidRDefault="008610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AF">
          <w:rPr>
            <w:noProof/>
          </w:rPr>
          <w:t>1</w:t>
        </w:r>
        <w:r>
          <w:fldChar w:fldCharType="end"/>
        </w:r>
      </w:p>
    </w:sdtContent>
  </w:sdt>
  <w:p w14:paraId="78F7151A" w14:textId="77777777" w:rsidR="00C23C7B" w:rsidRDefault="00C23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23E7" w14:textId="77777777" w:rsidR="006E53A8" w:rsidRDefault="006E5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AA1F5" w14:textId="77777777" w:rsidR="004F2CA7" w:rsidRDefault="004F2CA7" w:rsidP="00C23C7B">
      <w:r>
        <w:separator/>
      </w:r>
    </w:p>
  </w:footnote>
  <w:footnote w:type="continuationSeparator" w:id="0">
    <w:p w14:paraId="3513EF4B" w14:textId="77777777" w:rsidR="004F2CA7" w:rsidRDefault="004F2CA7" w:rsidP="00C2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B8CC" w14:textId="77777777" w:rsidR="006E53A8" w:rsidRDefault="006E5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C2A49" w14:textId="77777777" w:rsidR="006E53A8" w:rsidRDefault="006E5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44CE" w14:textId="77777777" w:rsidR="006E53A8" w:rsidRDefault="006E5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0AB03A2F"/>
    <w:multiLevelType w:val="hybridMultilevel"/>
    <w:tmpl w:val="D9264A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91CDF"/>
    <w:multiLevelType w:val="singleLevel"/>
    <w:tmpl w:val="C1321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" w15:restartNumberingAfterBreak="0">
    <w:nsid w:val="11C32C22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F5A7B"/>
    <w:multiLevelType w:val="hybridMultilevel"/>
    <w:tmpl w:val="7D2A13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44FE"/>
    <w:multiLevelType w:val="hybridMultilevel"/>
    <w:tmpl w:val="E0CC72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4EE6"/>
    <w:multiLevelType w:val="hybridMultilevel"/>
    <w:tmpl w:val="E1EA71A6"/>
    <w:lvl w:ilvl="0" w:tplc="99387C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0659"/>
    <w:multiLevelType w:val="singleLevel"/>
    <w:tmpl w:val="85A6A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8" w15:restartNumberingAfterBreak="0">
    <w:nsid w:val="3258088F"/>
    <w:multiLevelType w:val="hybridMultilevel"/>
    <w:tmpl w:val="49000F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446E5"/>
    <w:multiLevelType w:val="singleLevel"/>
    <w:tmpl w:val="16FE557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450C126F"/>
    <w:multiLevelType w:val="hybridMultilevel"/>
    <w:tmpl w:val="A3602D8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48FE"/>
    <w:multiLevelType w:val="hybridMultilevel"/>
    <w:tmpl w:val="4BAA1E6C"/>
    <w:lvl w:ilvl="0" w:tplc="DB8E4E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A556B"/>
    <w:multiLevelType w:val="hybridMultilevel"/>
    <w:tmpl w:val="17CA15A4"/>
    <w:lvl w:ilvl="0" w:tplc="501831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D580A"/>
    <w:multiLevelType w:val="hybridMultilevel"/>
    <w:tmpl w:val="017A26A4"/>
    <w:lvl w:ilvl="0" w:tplc="D81C4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05D42"/>
    <w:multiLevelType w:val="hybridMultilevel"/>
    <w:tmpl w:val="147E7A6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3B5FEA"/>
    <w:multiLevelType w:val="hybridMultilevel"/>
    <w:tmpl w:val="25847B9C"/>
    <w:lvl w:ilvl="0" w:tplc="7A4C13A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15"/>
  </w:num>
  <w:num w:numId="7">
    <w:abstractNumId w:val="13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B8"/>
    <w:rsid w:val="0000176D"/>
    <w:rsid w:val="00002B97"/>
    <w:rsid w:val="00007178"/>
    <w:rsid w:val="0001003F"/>
    <w:rsid w:val="00013D00"/>
    <w:rsid w:val="000175B1"/>
    <w:rsid w:val="000218E8"/>
    <w:rsid w:val="000226C0"/>
    <w:rsid w:val="0003022E"/>
    <w:rsid w:val="00031F09"/>
    <w:rsid w:val="000369D7"/>
    <w:rsid w:val="00037C99"/>
    <w:rsid w:val="00040A89"/>
    <w:rsid w:val="00042290"/>
    <w:rsid w:val="00047E1C"/>
    <w:rsid w:val="000505CE"/>
    <w:rsid w:val="00052A87"/>
    <w:rsid w:val="00052D8C"/>
    <w:rsid w:val="00060E40"/>
    <w:rsid w:val="00064BB0"/>
    <w:rsid w:val="0006724E"/>
    <w:rsid w:val="000672AF"/>
    <w:rsid w:val="00072ACF"/>
    <w:rsid w:val="00076DF9"/>
    <w:rsid w:val="000812A2"/>
    <w:rsid w:val="00081A49"/>
    <w:rsid w:val="00081DEA"/>
    <w:rsid w:val="00082B88"/>
    <w:rsid w:val="00091C31"/>
    <w:rsid w:val="0009618E"/>
    <w:rsid w:val="000A0889"/>
    <w:rsid w:val="000A6351"/>
    <w:rsid w:val="000A6446"/>
    <w:rsid w:val="000B3896"/>
    <w:rsid w:val="000C019A"/>
    <w:rsid w:val="000C22CE"/>
    <w:rsid w:val="000C57F2"/>
    <w:rsid w:val="000C620D"/>
    <w:rsid w:val="000D1031"/>
    <w:rsid w:val="000D32EA"/>
    <w:rsid w:val="000D34F7"/>
    <w:rsid w:val="000D53B8"/>
    <w:rsid w:val="000D7DF8"/>
    <w:rsid w:val="000E113E"/>
    <w:rsid w:val="000E3EA5"/>
    <w:rsid w:val="000E4C75"/>
    <w:rsid w:val="000E6493"/>
    <w:rsid w:val="000F54C0"/>
    <w:rsid w:val="000F6DED"/>
    <w:rsid w:val="000F772E"/>
    <w:rsid w:val="000F7DF2"/>
    <w:rsid w:val="000F7F09"/>
    <w:rsid w:val="00102490"/>
    <w:rsid w:val="001116D6"/>
    <w:rsid w:val="00120F61"/>
    <w:rsid w:val="001210CB"/>
    <w:rsid w:val="001242DF"/>
    <w:rsid w:val="00130E80"/>
    <w:rsid w:val="001329F7"/>
    <w:rsid w:val="00133281"/>
    <w:rsid w:val="00136ECE"/>
    <w:rsid w:val="00137E1A"/>
    <w:rsid w:val="001429BC"/>
    <w:rsid w:val="001514CD"/>
    <w:rsid w:val="001560E8"/>
    <w:rsid w:val="00156240"/>
    <w:rsid w:val="001700C0"/>
    <w:rsid w:val="0017291E"/>
    <w:rsid w:val="00192D31"/>
    <w:rsid w:val="00197CAF"/>
    <w:rsid w:val="001B0067"/>
    <w:rsid w:val="001B046B"/>
    <w:rsid w:val="001B5C78"/>
    <w:rsid w:val="001C0929"/>
    <w:rsid w:val="001C35B0"/>
    <w:rsid w:val="001D375E"/>
    <w:rsid w:val="001D4B44"/>
    <w:rsid w:val="001D6D5E"/>
    <w:rsid w:val="001E19C5"/>
    <w:rsid w:val="001E1A50"/>
    <w:rsid w:val="001E20F8"/>
    <w:rsid w:val="001E69B4"/>
    <w:rsid w:val="001F0472"/>
    <w:rsid w:val="001F0BD9"/>
    <w:rsid w:val="001F4283"/>
    <w:rsid w:val="001F5945"/>
    <w:rsid w:val="001F6D46"/>
    <w:rsid w:val="001F7C64"/>
    <w:rsid w:val="001F7CA8"/>
    <w:rsid w:val="002026C0"/>
    <w:rsid w:val="00202B23"/>
    <w:rsid w:val="00211419"/>
    <w:rsid w:val="00216D05"/>
    <w:rsid w:val="00226735"/>
    <w:rsid w:val="00243179"/>
    <w:rsid w:val="00257085"/>
    <w:rsid w:val="00260E59"/>
    <w:rsid w:val="00262C46"/>
    <w:rsid w:val="00263C4F"/>
    <w:rsid w:val="00263C82"/>
    <w:rsid w:val="002664C8"/>
    <w:rsid w:val="00267232"/>
    <w:rsid w:val="00267422"/>
    <w:rsid w:val="0027311F"/>
    <w:rsid w:val="00290AF6"/>
    <w:rsid w:val="002913E3"/>
    <w:rsid w:val="00292B87"/>
    <w:rsid w:val="002947F7"/>
    <w:rsid w:val="00294C9C"/>
    <w:rsid w:val="002B2A9F"/>
    <w:rsid w:val="002B5005"/>
    <w:rsid w:val="002B519F"/>
    <w:rsid w:val="002C030B"/>
    <w:rsid w:val="002C334E"/>
    <w:rsid w:val="002D1963"/>
    <w:rsid w:val="002D5C93"/>
    <w:rsid w:val="002E210D"/>
    <w:rsid w:val="002E3D76"/>
    <w:rsid w:val="002E45C2"/>
    <w:rsid w:val="0030004A"/>
    <w:rsid w:val="00301F80"/>
    <w:rsid w:val="00310569"/>
    <w:rsid w:val="00311ED1"/>
    <w:rsid w:val="00312F9A"/>
    <w:rsid w:val="003224C9"/>
    <w:rsid w:val="0032788A"/>
    <w:rsid w:val="003345A9"/>
    <w:rsid w:val="00335A36"/>
    <w:rsid w:val="00340F69"/>
    <w:rsid w:val="0034198F"/>
    <w:rsid w:val="00342BDA"/>
    <w:rsid w:val="00345B9C"/>
    <w:rsid w:val="00361968"/>
    <w:rsid w:val="00364A7E"/>
    <w:rsid w:val="0036676F"/>
    <w:rsid w:val="00367220"/>
    <w:rsid w:val="003724C0"/>
    <w:rsid w:val="003749E1"/>
    <w:rsid w:val="00391247"/>
    <w:rsid w:val="0039645D"/>
    <w:rsid w:val="00396EDB"/>
    <w:rsid w:val="003974B1"/>
    <w:rsid w:val="003A117C"/>
    <w:rsid w:val="003A14D7"/>
    <w:rsid w:val="003A69CD"/>
    <w:rsid w:val="003A6D3F"/>
    <w:rsid w:val="003B013C"/>
    <w:rsid w:val="003B122F"/>
    <w:rsid w:val="003B7A92"/>
    <w:rsid w:val="003C0EDF"/>
    <w:rsid w:val="003C3E61"/>
    <w:rsid w:val="003C4C60"/>
    <w:rsid w:val="003C5CEC"/>
    <w:rsid w:val="003D0B18"/>
    <w:rsid w:val="003D0B44"/>
    <w:rsid w:val="003D27A6"/>
    <w:rsid w:val="003D450B"/>
    <w:rsid w:val="003D4A2E"/>
    <w:rsid w:val="003D5A18"/>
    <w:rsid w:val="003D6D52"/>
    <w:rsid w:val="003E1A80"/>
    <w:rsid w:val="003E21FA"/>
    <w:rsid w:val="003E235B"/>
    <w:rsid w:val="003E44B2"/>
    <w:rsid w:val="003E4917"/>
    <w:rsid w:val="003E71D9"/>
    <w:rsid w:val="003F00B8"/>
    <w:rsid w:val="003F05BF"/>
    <w:rsid w:val="003F0B58"/>
    <w:rsid w:val="003F16FE"/>
    <w:rsid w:val="003F2BDD"/>
    <w:rsid w:val="0040163C"/>
    <w:rsid w:val="00405D9D"/>
    <w:rsid w:val="00407241"/>
    <w:rsid w:val="004122D6"/>
    <w:rsid w:val="00414D11"/>
    <w:rsid w:val="0041586A"/>
    <w:rsid w:val="0042153A"/>
    <w:rsid w:val="00422739"/>
    <w:rsid w:val="0042277D"/>
    <w:rsid w:val="00431263"/>
    <w:rsid w:val="0043213B"/>
    <w:rsid w:val="00442243"/>
    <w:rsid w:val="00445B02"/>
    <w:rsid w:val="00446985"/>
    <w:rsid w:val="004469E3"/>
    <w:rsid w:val="00446AF3"/>
    <w:rsid w:val="00446BDB"/>
    <w:rsid w:val="00451089"/>
    <w:rsid w:val="00451270"/>
    <w:rsid w:val="00451DED"/>
    <w:rsid w:val="00454F6B"/>
    <w:rsid w:val="004572D9"/>
    <w:rsid w:val="0045773A"/>
    <w:rsid w:val="0046639A"/>
    <w:rsid w:val="004663F4"/>
    <w:rsid w:val="00467AAD"/>
    <w:rsid w:val="004720DA"/>
    <w:rsid w:val="00476449"/>
    <w:rsid w:val="004835F5"/>
    <w:rsid w:val="004839C8"/>
    <w:rsid w:val="0049368C"/>
    <w:rsid w:val="004A3EC4"/>
    <w:rsid w:val="004A54F7"/>
    <w:rsid w:val="004B1B20"/>
    <w:rsid w:val="004B3919"/>
    <w:rsid w:val="004B6E6C"/>
    <w:rsid w:val="004C1381"/>
    <w:rsid w:val="004C1B32"/>
    <w:rsid w:val="004C28B9"/>
    <w:rsid w:val="004C30ED"/>
    <w:rsid w:val="004C486A"/>
    <w:rsid w:val="004C6E0A"/>
    <w:rsid w:val="004D1A9F"/>
    <w:rsid w:val="004E1163"/>
    <w:rsid w:val="004E230C"/>
    <w:rsid w:val="004E4FB2"/>
    <w:rsid w:val="004F0513"/>
    <w:rsid w:val="004F0CE7"/>
    <w:rsid w:val="004F2CA7"/>
    <w:rsid w:val="00506FB8"/>
    <w:rsid w:val="00516F81"/>
    <w:rsid w:val="005218DC"/>
    <w:rsid w:val="00521E09"/>
    <w:rsid w:val="00524861"/>
    <w:rsid w:val="005342CB"/>
    <w:rsid w:val="00535404"/>
    <w:rsid w:val="00537110"/>
    <w:rsid w:val="0053713A"/>
    <w:rsid w:val="00540D89"/>
    <w:rsid w:val="005415BF"/>
    <w:rsid w:val="00542D30"/>
    <w:rsid w:val="0054718B"/>
    <w:rsid w:val="0055119D"/>
    <w:rsid w:val="00553BA8"/>
    <w:rsid w:val="00561510"/>
    <w:rsid w:val="00562A0A"/>
    <w:rsid w:val="00563F83"/>
    <w:rsid w:val="005725DC"/>
    <w:rsid w:val="00574B9E"/>
    <w:rsid w:val="0058208D"/>
    <w:rsid w:val="00586F00"/>
    <w:rsid w:val="00591657"/>
    <w:rsid w:val="00591B2F"/>
    <w:rsid w:val="005A107E"/>
    <w:rsid w:val="005A1DA7"/>
    <w:rsid w:val="005A7391"/>
    <w:rsid w:val="005A7E59"/>
    <w:rsid w:val="005B2BDC"/>
    <w:rsid w:val="005C1C47"/>
    <w:rsid w:val="005C1DF0"/>
    <w:rsid w:val="005C22B4"/>
    <w:rsid w:val="005C2D28"/>
    <w:rsid w:val="005C4774"/>
    <w:rsid w:val="005C7AC3"/>
    <w:rsid w:val="005D0191"/>
    <w:rsid w:val="005D1D2D"/>
    <w:rsid w:val="005D45CA"/>
    <w:rsid w:val="005D4E3A"/>
    <w:rsid w:val="005D5966"/>
    <w:rsid w:val="005D70C1"/>
    <w:rsid w:val="005F0735"/>
    <w:rsid w:val="006026DE"/>
    <w:rsid w:val="006039E9"/>
    <w:rsid w:val="006064A6"/>
    <w:rsid w:val="00607BCC"/>
    <w:rsid w:val="006124FF"/>
    <w:rsid w:val="00615568"/>
    <w:rsid w:val="00615F09"/>
    <w:rsid w:val="006251B7"/>
    <w:rsid w:val="006272E4"/>
    <w:rsid w:val="00627F9A"/>
    <w:rsid w:val="00631842"/>
    <w:rsid w:val="006342B9"/>
    <w:rsid w:val="00637B1F"/>
    <w:rsid w:val="00637FDA"/>
    <w:rsid w:val="00641B1F"/>
    <w:rsid w:val="006431C7"/>
    <w:rsid w:val="00647004"/>
    <w:rsid w:val="006513DF"/>
    <w:rsid w:val="0065255C"/>
    <w:rsid w:val="006564F1"/>
    <w:rsid w:val="00660C0F"/>
    <w:rsid w:val="00663078"/>
    <w:rsid w:val="00671C7B"/>
    <w:rsid w:val="00673776"/>
    <w:rsid w:val="00673A17"/>
    <w:rsid w:val="006754BE"/>
    <w:rsid w:val="00676EE3"/>
    <w:rsid w:val="00681218"/>
    <w:rsid w:val="0068159D"/>
    <w:rsid w:val="006855C8"/>
    <w:rsid w:val="00685B4E"/>
    <w:rsid w:val="00686855"/>
    <w:rsid w:val="0069092D"/>
    <w:rsid w:val="00691233"/>
    <w:rsid w:val="006925F1"/>
    <w:rsid w:val="0069365F"/>
    <w:rsid w:val="00693CB6"/>
    <w:rsid w:val="00697490"/>
    <w:rsid w:val="006A1513"/>
    <w:rsid w:val="006A68F6"/>
    <w:rsid w:val="006B5632"/>
    <w:rsid w:val="006C12D5"/>
    <w:rsid w:val="006C1ACE"/>
    <w:rsid w:val="006C2407"/>
    <w:rsid w:val="006C275F"/>
    <w:rsid w:val="006C693C"/>
    <w:rsid w:val="006E0BC0"/>
    <w:rsid w:val="006E2EF1"/>
    <w:rsid w:val="006E53A8"/>
    <w:rsid w:val="006F3D3E"/>
    <w:rsid w:val="00707521"/>
    <w:rsid w:val="00712FBF"/>
    <w:rsid w:val="00713CC8"/>
    <w:rsid w:val="00717DB8"/>
    <w:rsid w:val="00721BFF"/>
    <w:rsid w:val="00724E20"/>
    <w:rsid w:val="00725EE7"/>
    <w:rsid w:val="00727F74"/>
    <w:rsid w:val="007332E0"/>
    <w:rsid w:val="00736272"/>
    <w:rsid w:val="007362CB"/>
    <w:rsid w:val="00736F30"/>
    <w:rsid w:val="0073706F"/>
    <w:rsid w:val="0073749B"/>
    <w:rsid w:val="00740D98"/>
    <w:rsid w:val="007466AD"/>
    <w:rsid w:val="007502EE"/>
    <w:rsid w:val="00753D65"/>
    <w:rsid w:val="00755A01"/>
    <w:rsid w:val="00757079"/>
    <w:rsid w:val="00766DDF"/>
    <w:rsid w:val="007725DE"/>
    <w:rsid w:val="007748F2"/>
    <w:rsid w:val="00775A83"/>
    <w:rsid w:val="0078101F"/>
    <w:rsid w:val="0078639B"/>
    <w:rsid w:val="007906A0"/>
    <w:rsid w:val="00791358"/>
    <w:rsid w:val="0079505B"/>
    <w:rsid w:val="007A254F"/>
    <w:rsid w:val="007A5363"/>
    <w:rsid w:val="007A5946"/>
    <w:rsid w:val="007B1B77"/>
    <w:rsid w:val="007B766E"/>
    <w:rsid w:val="007C07FE"/>
    <w:rsid w:val="007C1EE6"/>
    <w:rsid w:val="007D3127"/>
    <w:rsid w:val="007D691B"/>
    <w:rsid w:val="007F17D5"/>
    <w:rsid w:val="007F2FB7"/>
    <w:rsid w:val="007F3CC9"/>
    <w:rsid w:val="007F49AA"/>
    <w:rsid w:val="007F7CEC"/>
    <w:rsid w:val="008007FC"/>
    <w:rsid w:val="00801036"/>
    <w:rsid w:val="00803BBE"/>
    <w:rsid w:val="00807C1C"/>
    <w:rsid w:val="0081066A"/>
    <w:rsid w:val="008114BE"/>
    <w:rsid w:val="00811687"/>
    <w:rsid w:val="00814D13"/>
    <w:rsid w:val="0082106B"/>
    <w:rsid w:val="0082207C"/>
    <w:rsid w:val="00826AB6"/>
    <w:rsid w:val="00827064"/>
    <w:rsid w:val="00830CDB"/>
    <w:rsid w:val="0083122D"/>
    <w:rsid w:val="00840CEE"/>
    <w:rsid w:val="00841B11"/>
    <w:rsid w:val="00841C56"/>
    <w:rsid w:val="00845304"/>
    <w:rsid w:val="00847803"/>
    <w:rsid w:val="008478A5"/>
    <w:rsid w:val="0085264D"/>
    <w:rsid w:val="00861030"/>
    <w:rsid w:val="0086349A"/>
    <w:rsid w:val="00866013"/>
    <w:rsid w:val="008752A6"/>
    <w:rsid w:val="00876CFD"/>
    <w:rsid w:val="00876F6A"/>
    <w:rsid w:val="00880F05"/>
    <w:rsid w:val="0088266D"/>
    <w:rsid w:val="00886E86"/>
    <w:rsid w:val="00894500"/>
    <w:rsid w:val="008A270B"/>
    <w:rsid w:val="008A32C2"/>
    <w:rsid w:val="008A7834"/>
    <w:rsid w:val="008A7E17"/>
    <w:rsid w:val="008B0296"/>
    <w:rsid w:val="008B30C7"/>
    <w:rsid w:val="008B474D"/>
    <w:rsid w:val="008B6973"/>
    <w:rsid w:val="008C2975"/>
    <w:rsid w:val="008C3202"/>
    <w:rsid w:val="008C3679"/>
    <w:rsid w:val="008C672C"/>
    <w:rsid w:val="008C6B02"/>
    <w:rsid w:val="008D5FB6"/>
    <w:rsid w:val="008E358F"/>
    <w:rsid w:val="008E38F1"/>
    <w:rsid w:val="008E69BA"/>
    <w:rsid w:val="008F4CA0"/>
    <w:rsid w:val="008F7100"/>
    <w:rsid w:val="008F7496"/>
    <w:rsid w:val="00906E6D"/>
    <w:rsid w:val="00907543"/>
    <w:rsid w:val="00914F70"/>
    <w:rsid w:val="009165F3"/>
    <w:rsid w:val="0092355D"/>
    <w:rsid w:val="009265C3"/>
    <w:rsid w:val="009306F4"/>
    <w:rsid w:val="00931610"/>
    <w:rsid w:val="00934F8F"/>
    <w:rsid w:val="00936D16"/>
    <w:rsid w:val="00937597"/>
    <w:rsid w:val="0094088E"/>
    <w:rsid w:val="009439E1"/>
    <w:rsid w:val="00947B3C"/>
    <w:rsid w:val="00947EB2"/>
    <w:rsid w:val="009502A8"/>
    <w:rsid w:val="00950381"/>
    <w:rsid w:val="00955D08"/>
    <w:rsid w:val="009638F4"/>
    <w:rsid w:val="00964CFF"/>
    <w:rsid w:val="00966AFC"/>
    <w:rsid w:val="00967E54"/>
    <w:rsid w:val="009712BD"/>
    <w:rsid w:val="00983E1A"/>
    <w:rsid w:val="00986E73"/>
    <w:rsid w:val="00996FF0"/>
    <w:rsid w:val="009A040A"/>
    <w:rsid w:val="009A1FA7"/>
    <w:rsid w:val="009A7F52"/>
    <w:rsid w:val="009B2795"/>
    <w:rsid w:val="009C1229"/>
    <w:rsid w:val="009C2307"/>
    <w:rsid w:val="009C2959"/>
    <w:rsid w:val="009C30B5"/>
    <w:rsid w:val="009C5846"/>
    <w:rsid w:val="009D3F60"/>
    <w:rsid w:val="009D52ED"/>
    <w:rsid w:val="009D6CFD"/>
    <w:rsid w:val="009E2491"/>
    <w:rsid w:val="009E5CFF"/>
    <w:rsid w:val="009E7BBD"/>
    <w:rsid w:val="009F0B20"/>
    <w:rsid w:val="009F5168"/>
    <w:rsid w:val="009F67CF"/>
    <w:rsid w:val="009F7AA2"/>
    <w:rsid w:val="00A02AFF"/>
    <w:rsid w:val="00A06E16"/>
    <w:rsid w:val="00A10C24"/>
    <w:rsid w:val="00A111F2"/>
    <w:rsid w:val="00A15417"/>
    <w:rsid w:val="00A16716"/>
    <w:rsid w:val="00A21104"/>
    <w:rsid w:val="00A2214B"/>
    <w:rsid w:val="00A354F7"/>
    <w:rsid w:val="00A44261"/>
    <w:rsid w:val="00A47A9C"/>
    <w:rsid w:val="00A502C9"/>
    <w:rsid w:val="00A5583B"/>
    <w:rsid w:val="00A60398"/>
    <w:rsid w:val="00A6141C"/>
    <w:rsid w:val="00A61AD6"/>
    <w:rsid w:val="00A718A8"/>
    <w:rsid w:val="00A72834"/>
    <w:rsid w:val="00A74474"/>
    <w:rsid w:val="00A82EF2"/>
    <w:rsid w:val="00A835F2"/>
    <w:rsid w:val="00A874E2"/>
    <w:rsid w:val="00A920A5"/>
    <w:rsid w:val="00A95856"/>
    <w:rsid w:val="00A95C9A"/>
    <w:rsid w:val="00AA0BFB"/>
    <w:rsid w:val="00AA1D5D"/>
    <w:rsid w:val="00AA3878"/>
    <w:rsid w:val="00AA63F9"/>
    <w:rsid w:val="00AB2EB9"/>
    <w:rsid w:val="00AB36F0"/>
    <w:rsid w:val="00AB4A14"/>
    <w:rsid w:val="00AC1BB3"/>
    <w:rsid w:val="00AC2ED1"/>
    <w:rsid w:val="00AD1468"/>
    <w:rsid w:val="00AD5802"/>
    <w:rsid w:val="00AE0B5C"/>
    <w:rsid w:val="00AE2758"/>
    <w:rsid w:val="00AE2FD6"/>
    <w:rsid w:val="00AE5563"/>
    <w:rsid w:val="00AF2CEC"/>
    <w:rsid w:val="00AF394C"/>
    <w:rsid w:val="00AF70ED"/>
    <w:rsid w:val="00B0293A"/>
    <w:rsid w:val="00B03C83"/>
    <w:rsid w:val="00B1150E"/>
    <w:rsid w:val="00B11685"/>
    <w:rsid w:val="00B13CC4"/>
    <w:rsid w:val="00B15B40"/>
    <w:rsid w:val="00B16BC2"/>
    <w:rsid w:val="00B16D5B"/>
    <w:rsid w:val="00B21C97"/>
    <w:rsid w:val="00B3205F"/>
    <w:rsid w:val="00B35712"/>
    <w:rsid w:val="00B421E9"/>
    <w:rsid w:val="00B42437"/>
    <w:rsid w:val="00B55CF0"/>
    <w:rsid w:val="00B57849"/>
    <w:rsid w:val="00B6334F"/>
    <w:rsid w:val="00B64444"/>
    <w:rsid w:val="00B648C8"/>
    <w:rsid w:val="00B658B9"/>
    <w:rsid w:val="00B6623F"/>
    <w:rsid w:val="00B73077"/>
    <w:rsid w:val="00B73470"/>
    <w:rsid w:val="00B7759B"/>
    <w:rsid w:val="00B816E3"/>
    <w:rsid w:val="00B84E0F"/>
    <w:rsid w:val="00B852AB"/>
    <w:rsid w:val="00B91C79"/>
    <w:rsid w:val="00B92B13"/>
    <w:rsid w:val="00BA3821"/>
    <w:rsid w:val="00BA3DBC"/>
    <w:rsid w:val="00BB3B6D"/>
    <w:rsid w:val="00BB49A2"/>
    <w:rsid w:val="00BC4C3F"/>
    <w:rsid w:val="00BD3AF1"/>
    <w:rsid w:val="00BD5D10"/>
    <w:rsid w:val="00BD7482"/>
    <w:rsid w:val="00BE1512"/>
    <w:rsid w:val="00BE2466"/>
    <w:rsid w:val="00BF1550"/>
    <w:rsid w:val="00BF4E3F"/>
    <w:rsid w:val="00BF5F04"/>
    <w:rsid w:val="00C008F7"/>
    <w:rsid w:val="00C01ECD"/>
    <w:rsid w:val="00C02370"/>
    <w:rsid w:val="00C032B1"/>
    <w:rsid w:val="00C03DB1"/>
    <w:rsid w:val="00C04211"/>
    <w:rsid w:val="00C05024"/>
    <w:rsid w:val="00C1064C"/>
    <w:rsid w:val="00C14129"/>
    <w:rsid w:val="00C14A49"/>
    <w:rsid w:val="00C15A96"/>
    <w:rsid w:val="00C163DC"/>
    <w:rsid w:val="00C17B3B"/>
    <w:rsid w:val="00C21834"/>
    <w:rsid w:val="00C22140"/>
    <w:rsid w:val="00C22285"/>
    <w:rsid w:val="00C22894"/>
    <w:rsid w:val="00C23A10"/>
    <w:rsid w:val="00C23C7B"/>
    <w:rsid w:val="00C245B7"/>
    <w:rsid w:val="00C25E46"/>
    <w:rsid w:val="00C26402"/>
    <w:rsid w:val="00C26CC9"/>
    <w:rsid w:val="00C405FC"/>
    <w:rsid w:val="00C41B2F"/>
    <w:rsid w:val="00C45403"/>
    <w:rsid w:val="00C463FE"/>
    <w:rsid w:val="00C52E4E"/>
    <w:rsid w:val="00C54D91"/>
    <w:rsid w:val="00C66787"/>
    <w:rsid w:val="00C70EF1"/>
    <w:rsid w:val="00C71C1A"/>
    <w:rsid w:val="00C752C9"/>
    <w:rsid w:val="00C82E21"/>
    <w:rsid w:val="00C85040"/>
    <w:rsid w:val="00C949B4"/>
    <w:rsid w:val="00C95B4E"/>
    <w:rsid w:val="00CA29A4"/>
    <w:rsid w:val="00CA3B29"/>
    <w:rsid w:val="00CA43D8"/>
    <w:rsid w:val="00CB69BC"/>
    <w:rsid w:val="00CC29B6"/>
    <w:rsid w:val="00CC5254"/>
    <w:rsid w:val="00CC72C5"/>
    <w:rsid w:val="00CD12D1"/>
    <w:rsid w:val="00CE1D04"/>
    <w:rsid w:val="00CE1D64"/>
    <w:rsid w:val="00CF1EE8"/>
    <w:rsid w:val="00CF2E8B"/>
    <w:rsid w:val="00CF3620"/>
    <w:rsid w:val="00CF6D5B"/>
    <w:rsid w:val="00CF7039"/>
    <w:rsid w:val="00D00952"/>
    <w:rsid w:val="00D010BF"/>
    <w:rsid w:val="00D04D43"/>
    <w:rsid w:val="00D071E8"/>
    <w:rsid w:val="00D14737"/>
    <w:rsid w:val="00D1609A"/>
    <w:rsid w:val="00D1797F"/>
    <w:rsid w:val="00D20AD2"/>
    <w:rsid w:val="00D2237C"/>
    <w:rsid w:val="00D30FE8"/>
    <w:rsid w:val="00D367E9"/>
    <w:rsid w:val="00D418AD"/>
    <w:rsid w:val="00D423AE"/>
    <w:rsid w:val="00D4305F"/>
    <w:rsid w:val="00D43377"/>
    <w:rsid w:val="00D441A3"/>
    <w:rsid w:val="00D47553"/>
    <w:rsid w:val="00D478DF"/>
    <w:rsid w:val="00D6036A"/>
    <w:rsid w:val="00D622C0"/>
    <w:rsid w:val="00D65614"/>
    <w:rsid w:val="00D67234"/>
    <w:rsid w:val="00D70D9E"/>
    <w:rsid w:val="00D7110A"/>
    <w:rsid w:val="00D83B9A"/>
    <w:rsid w:val="00D87229"/>
    <w:rsid w:val="00D94EA9"/>
    <w:rsid w:val="00D962AA"/>
    <w:rsid w:val="00DA11A5"/>
    <w:rsid w:val="00DA3508"/>
    <w:rsid w:val="00DA545D"/>
    <w:rsid w:val="00DA57EE"/>
    <w:rsid w:val="00DA5BA8"/>
    <w:rsid w:val="00DA6C6F"/>
    <w:rsid w:val="00DB178F"/>
    <w:rsid w:val="00DB2983"/>
    <w:rsid w:val="00DB4230"/>
    <w:rsid w:val="00DB548A"/>
    <w:rsid w:val="00DB7C52"/>
    <w:rsid w:val="00DC663E"/>
    <w:rsid w:val="00DD432B"/>
    <w:rsid w:val="00DE14CF"/>
    <w:rsid w:val="00DF178D"/>
    <w:rsid w:val="00DF5B0B"/>
    <w:rsid w:val="00E006E6"/>
    <w:rsid w:val="00E01828"/>
    <w:rsid w:val="00E02789"/>
    <w:rsid w:val="00E0473F"/>
    <w:rsid w:val="00E047C9"/>
    <w:rsid w:val="00E11512"/>
    <w:rsid w:val="00E116FC"/>
    <w:rsid w:val="00E12271"/>
    <w:rsid w:val="00E32220"/>
    <w:rsid w:val="00E40C81"/>
    <w:rsid w:val="00E419CB"/>
    <w:rsid w:val="00E46ED5"/>
    <w:rsid w:val="00E53919"/>
    <w:rsid w:val="00E545B7"/>
    <w:rsid w:val="00E556BA"/>
    <w:rsid w:val="00E57660"/>
    <w:rsid w:val="00E61659"/>
    <w:rsid w:val="00E61FB7"/>
    <w:rsid w:val="00E668D3"/>
    <w:rsid w:val="00E76D21"/>
    <w:rsid w:val="00E8377F"/>
    <w:rsid w:val="00E840BE"/>
    <w:rsid w:val="00E84AB0"/>
    <w:rsid w:val="00E84D43"/>
    <w:rsid w:val="00E916A7"/>
    <w:rsid w:val="00E91DCC"/>
    <w:rsid w:val="00E92F75"/>
    <w:rsid w:val="00E96316"/>
    <w:rsid w:val="00EA02C2"/>
    <w:rsid w:val="00EA0BF8"/>
    <w:rsid w:val="00EA0C99"/>
    <w:rsid w:val="00EA5082"/>
    <w:rsid w:val="00EB0E23"/>
    <w:rsid w:val="00EB239A"/>
    <w:rsid w:val="00EB2AF7"/>
    <w:rsid w:val="00EB32BF"/>
    <w:rsid w:val="00EB52FB"/>
    <w:rsid w:val="00EB64C2"/>
    <w:rsid w:val="00EC2418"/>
    <w:rsid w:val="00EC4713"/>
    <w:rsid w:val="00EC4F27"/>
    <w:rsid w:val="00EC604B"/>
    <w:rsid w:val="00ED00D6"/>
    <w:rsid w:val="00ED0CE0"/>
    <w:rsid w:val="00ED16CB"/>
    <w:rsid w:val="00ED7397"/>
    <w:rsid w:val="00EE2B68"/>
    <w:rsid w:val="00EE40F7"/>
    <w:rsid w:val="00EE7B21"/>
    <w:rsid w:val="00EF0264"/>
    <w:rsid w:val="00F01D40"/>
    <w:rsid w:val="00F04ADD"/>
    <w:rsid w:val="00F06AEC"/>
    <w:rsid w:val="00F20F75"/>
    <w:rsid w:val="00F21663"/>
    <w:rsid w:val="00F22497"/>
    <w:rsid w:val="00F26220"/>
    <w:rsid w:val="00F30E08"/>
    <w:rsid w:val="00F310AC"/>
    <w:rsid w:val="00F3418B"/>
    <w:rsid w:val="00F367C4"/>
    <w:rsid w:val="00F41C29"/>
    <w:rsid w:val="00F444C7"/>
    <w:rsid w:val="00F44945"/>
    <w:rsid w:val="00F44C4E"/>
    <w:rsid w:val="00F45116"/>
    <w:rsid w:val="00F47B2A"/>
    <w:rsid w:val="00F52FCC"/>
    <w:rsid w:val="00F536D7"/>
    <w:rsid w:val="00F54CEE"/>
    <w:rsid w:val="00F56F88"/>
    <w:rsid w:val="00F57545"/>
    <w:rsid w:val="00F61399"/>
    <w:rsid w:val="00F63C54"/>
    <w:rsid w:val="00F713FA"/>
    <w:rsid w:val="00F7233E"/>
    <w:rsid w:val="00F81B26"/>
    <w:rsid w:val="00F8788B"/>
    <w:rsid w:val="00F92805"/>
    <w:rsid w:val="00F949E4"/>
    <w:rsid w:val="00F9564A"/>
    <w:rsid w:val="00F96DA8"/>
    <w:rsid w:val="00F96F6E"/>
    <w:rsid w:val="00F973D0"/>
    <w:rsid w:val="00FA1739"/>
    <w:rsid w:val="00FA1A18"/>
    <w:rsid w:val="00FA3550"/>
    <w:rsid w:val="00FA52A1"/>
    <w:rsid w:val="00FB2800"/>
    <w:rsid w:val="00FB631C"/>
    <w:rsid w:val="00FB63D3"/>
    <w:rsid w:val="00FC2ADC"/>
    <w:rsid w:val="00FC3BDE"/>
    <w:rsid w:val="00FC7AD3"/>
    <w:rsid w:val="00FD3537"/>
    <w:rsid w:val="00FD3A57"/>
    <w:rsid w:val="00FD43B6"/>
    <w:rsid w:val="00FD54CD"/>
    <w:rsid w:val="00FD62F6"/>
    <w:rsid w:val="00FD6AF2"/>
    <w:rsid w:val="00FD7ECA"/>
    <w:rsid w:val="00FE17E2"/>
    <w:rsid w:val="00FE3DBE"/>
    <w:rsid w:val="00FE3DFD"/>
    <w:rsid w:val="00FE465B"/>
    <w:rsid w:val="00FF1798"/>
    <w:rsid w:val="00FF184C"/>
    <w:rsid w:val="00FF2D94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277D"/>
  <w15:docId w15:val="{B57D269B-E90F-411D-A503-E249642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7B"/>
  </w:style>
  <w:style w:type="paragraph" w:styleId="Footer">
    <w:name w:val="footer"/>
    <w:basedOn w:val="Normal"/>
    <w:link w:val="Foot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C7B"/>
  </w:style>
  <w:style w:type="paragraph" w:styleId="ListParagraph">
    <w:name w:val="List Paragraph"/>
    <w:basedOn w:val="Normal"/>
    <w:uiPriority w:val="34"/>
    <w:qFormat/>
    <w:rsid w:val="00C23C7B"/>
    <w:pPr>
      <w:ind w:left="720"/>
      <w:contextualSpacing/>
    </w:pPr>
  </w:style>
  <w:style w:type="paragraph" w:styleId="NoSpacing">
    <w:name w:val="No Spacing"/>
    <w:uiPriority w:val="1"/>
    <w:qFormat/>
    <w:rsid w:val="006C275F"/>
  </w:style>
  <w:style w:type="character" w:styleId="Hyperlink">
    <w:name w:val="Hyperlink"/>
    <w:basedOn w:val="DefaultParagraphFont"/>
    <w:uiPriority w:val="99"/>
    <w:unhideWhenUsed/>
    <w:rsid w:val="00C163D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C9A"/>
    <w:rPr>
      <w:color w:val="800080" w:themeColor="followedHyperlink"/>
      <w:u w:val="single"/>
    </w:rPr>
  </w:style>
  <w:style w:type="character" w:customStyle="1" w:styleId="tyhik">
    <w:name w:val="tyhik"/>
    <w:basedOn w:val="DefaultParagraphFont"/>
    <w:rsid w:val="00B73077"/>
  </w:style>
  <w:style w:type="character" w:styleId="CommentReference">
    <w:name w:val="annotation reference"/>
    <w:basedOn w:val="DefaultParagraphFont"/>
    <w:uiPriority w:val="99"/>
    <w:semiHidden/>
    <w:unhideWhenUsed/>
    <w:rsid w:val="00DB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7490"/>
  </w:style>
  <w:style w:type="paragraph" w:customStyle="1" w:styleId="title-doc-first">
    <w:name w:val="title-doc-first"/>
    <w:basedOn w:val="Normal"/>
    <w:rsid w:val="002431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16D5-92F8-4E18-8996-BBD467D2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3579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Maaeluministeerium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Peipman</dc:creator>
  <cp:lastModifiedBy>Elsa Peipman</cp:lastModifiedBy>
  <cp:revision>8</cp:revision>
  <cp:lastPrinted>2019-06-28T11:42:00Z</cp:lastPrinted>
  <dcterms:created xsi:type="dcterms:W3CDTF">2020-05-06T18:06:00Z</dcterms:created>
  <dcterms:modified xsi:type="dcterms:W3CDTF">2020-05-12T10:35:00Z</dcterms:modified>
</cp:coreProperties>
</file>